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92640963" w:edGrp="everyone"/>
              <w:r w:rsidR="00302357">
                <w:rPr>
                  <w:rFonts w:asciiTheme="majorHAnsi" w:hAnsiTheme="majorHAnsi"/>
                  <w:sz w:val="20"/>
                  <w:szCs w:val="20"/>
                </w:rPr>
                <w:t>MCOM02 (2014)</w:t>
              </w:r>
              <w:permEnd w:id="992640963"/>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bookmarkStart w:id="0" w:name="_GoBack"/>
      <w:bookmarkEnd w:id="0"/>
    </w:p>
    <w:permStart w:id="1476853988" w:edGrp="everyone"/>
    <w:p w:rsidR="00AF3758" w:rsidRPr="00FB642D" w:rsidRDefault="00DF6922"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476853988"/>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E43EA6">
        <w:trPr>
          <w:trHeight w:val="1089"/>
        </w:trPr>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52220736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522207366"/>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107179192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1791923"/>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DF6922" w:rsidP="00E43EA6">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31668470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16684705"/>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2144560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45608"/>
              </w:sdtContent>
            </w:sdt>
          </w:p>
          <w:p w:rsidR="00080348" w:rsidRPr="00592A95" w:rsidRDefault="00080348" w:rsidP="00E43EA6">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E43EA6">
        <w:trPr>
          <w:trHeight w:val="1089"/>
        </w:trPr>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12766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2766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46663269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663269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121360928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60928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11276126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2761268"/>
              </w:sdtContent>
            </w:sdt>
          </w:p>
          <w:p w:rsidR="00080348" w:rsidRPr="00592A95" w:rsidRDefault="00080348" w:rsidP="00E43EA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E43EA6">
        <w:trPr>
          <w:trHeight w:val="1089"/>
        </w:trPr>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76772310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6772310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55589448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5894485"/>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91615646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1615646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96672666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6726661"/>
              </w:sdtContent>
            </w:sdt>
          </w:p>
          <w:p w:rsidR="00080348" w:rsidRPr="00592A95" w:rsidRDefault="00080348" w:rsidP="00E43EA6">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E43EA6">
        <w:trPr>
          <w:trHeight w:val="1089"/>
        </w:trPr>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86653469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86653469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199047233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0472333"/>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211530756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11530756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160399386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3993868"/>
              </w:sdtContent>
            </w:sdt>
          </w:p>
          <w:p w:rsidR="00080348" w:rsidRPr="00592A95" w:rsidRDefault="00080348" w:rsidP="00E43EA6">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E43EA6">
        <w:trPr>
          <w:trHeight w:val="1089"/>
        </w:trPr>
        <w:tc>
          <w:tcPr>
            <w:tcW w:w="5451" w:type="dxa"/>
            <w:vAlign w:val="center"/>
          </w:tcPr>
          <w:p w:rsidR="00080348" w:rsidRPr="00592A95" w:rsidRDefault="00080348" w:rsidP="00E43EA6">
            <w:pPr>
              <w:rPr>
                <w:rFonts w:asciiTheme="majorHAnsi" w:hAnsiTheme="majorHAnsi"/>
                <w:sz w:val="20"/>
                <w:szCs w:val="20"/>
              </w:rPr>
            </w:pPr>
          </w:p>
        </w:tc>
        <w:tc>
          <w:tcPr>
            <w:tcW w:w="5451" w:type="dxa"/>
            <w:vAlign w:val="center"/>
          </w:tcPr>
          <w:p w:rsidR="00080348" w:rsidRPr="00592A95" w:rsidRDefault="00DF6922" w:rsidP="00E43EA6">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06412309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6412309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132225720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2257203"/>
              </w:sdtContent>
            </w:sdt>
          </w:p>
          <w:p w:rsidR="00080348" w:rsidRPr="00592A95" w:rsidRDefault="00080348" w:rsidP="00E43EA6">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895242429" w:edGrp="everyone" w:displacedByCustomXml="next"/>
        <w:sdt>
          <w:sdtPr>
            <w:rPr>
              <w:rFonts w:asciiTheme="majorHAnsi" w:hAnsiTheme="majorHAnsi" w:cs="Arial"/>
              <w:sz w:val="20"/>
              <w:szCs w:val="20"/>
            </w:rPr>
            <w:id w:val="1192039547"/>
            <w:placeholder>
              <w:docPart w:val="F68200C12CDF45828AFBC550C6D2AE62"/>
            </w:placeholder>
          </w:sdtPr>
          <w:sdtEndPr/>
          <w:sdtContent>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Strategic Communication with an emphasis in Social Media Management</w:t>
              </w:r>
            </w:p>
          </w:sdtContent>
        </w:sdt>
        <w:p w:rsidR="001D6A5E" w:rsidRDefault="00DF6922" w:rsidP="001D6A5E">
          <w:pPr>
            <w:tabs>
              <w:tab w:val="left" w:pos="360"/>
              <w:tab w:val="left" w:pos="720"/>
            </w:tabs>
            <w:spacing w:after="0" w:line="240" w:lineRule="auto"/>
            <w:rPr>
              <w:rFonts w:asciiTheme="majorHAnsi" w:hAnsiTheme="majorHAnsi" w:cs="Arial"/>
              <w:sz w:val="20"/>
              <w:szCs w:val="20"/>
            </w:rPr>
          </w:pPr>
        </w:p>
        <w:permEnd w:id="1895242429"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461793117" w:edGrp="everyone" w:displacedByCustomXml="next"/>
        <w:sdt>
          <w:sdtPr>
            <w:rPr>
              <w:rFonts w:asciiTheme="majorHAnsi" w:hAnsiTheme="majorHAnsi" w:cs="Arial"/>
              <w:sz w:val="20"/>
              <w:szCs w:val="20"/>
            </w:rPr>
            <w:id w:val="-1485391731"/>
            <w:placeholder>
              <w:docPart w:val="F9B9B4BE623E433D87A08C96DC3EFCCE"/>
            </w:placeholder>
          </w:sdtPr>
          <w:sdtEndPr/>
          <w:sdtContent>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5.11.6</w:t>
              </w:r>
            </w:p>
          </w:sdtContent>
        </w:sdt>
        <w:p w:rsidR="001D6A5E" w:rsidRDefault="00DF6922" w:rsidP="001D6A5E">
          <w:pPr>
            <w:tabs>
              <w:tab w:val="left" w:pos="360"/>
              <w:tab w:val="left" w:pos="720"/>
            </w:tabs>
            <w:spacing w:after="0" w:line="240" w:lineRule="auto"/>
            <w:rPr>
              <w:rFonts w:asciiTheme="majorHAnsi" w:hAnsiTheme="majorHAnsi" w:cs="Arial"/>
              <w:sz w:val="20"/>
              <w:szCs w:val="20"/>
            </w:rPr>
          </w:pPr>
        </w:p>
        <w:permEnd w:id="461793117"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550053717" w:edGrp="everyone" w:displacedByCustomXml="next"/>
        <w:sdt>
          <w:sdtPr>
            <w:rPr>
              <w:rFonts w:asciiTheme="majorHAnsi" w:hAnsiTheme="majorHAnsi" w:cs="Arial"/>
              <w:sz w:val="20"/>
              <w:szCs w:val="20"/>
            </w:rPr>
            <w:id w:val="10885551"/>
            <w:placeholder>
              <w:docPart w:val="89F94D1AF5AC41D6B37BE96D68152C5E"/>
            </w:placeholder>
          </w:sdtPr>
          <w:sdtEndPr/>
          <w:sdtContent>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p>
            <w:p w:rsidR="00F46FF6" w:rsidRDefault="00DF6922" w:rsidP="00E43EA6">
              <w:pPr>
                <w:tabs>
                  <w:tab w:val="left" w:pos="360"/>
                  <w:tab w:val="left" w:pos="720"/>
                </w:tabs>
                <w:spacing w:after="0" w:line="240" w:lineRule="auto"/>
                <w:rPr>
                  <w:rFonts w:asciiTheme="majorHAnsi" w:hAnsiTheme="majorHAnsi" w:cs="Arial"/>
                  <w:sz w:val="20"/>
                  <w:szCs w:val="20"/>
                </w:rPr>
              </w:pPr>
              <w:hyperlink r:id="rId8" w:history="1">
                <w:r w:rsidR="00F46FF6" w:rsidRPr="00CF728E">
                  <w:rPr>
                    <w:rStyle w:val="Hyperlink"/>
                    <w:rFonts w:asciiTheme="majorHAnsi" w:hAnsiTheme="majorHAnsi" w:cs="Arial"/>
                    <w:sz w:val="20"/>
                    <w:szCs w:val="20"/>
                  </w:rPr>
                  <w:t>hollyhall@astate.edu</w:t>
                </w:r>
              </w:hyperlink>
              <w:r w:rsidR="00F46FF6">
                <w:rPr>
                  <w:rFonts w:asciiTheme="majorHAnsi" w:hAnsiTheme="majorHAnsi" w:cs="Arial"/>
                  <w:sz w:val="20"/>
                  <w:szCs w:val="20"/>
                </w:rPr>
                <w:tab/>
                <w:t>870-972-3135</w:t>
              </w:r>
            </w:p>
          </w:sdtContent>
        </w:sdt>
        <w:p w:rsidR="001D6A5E" w:rsidRDefault="00DF6922" w:rsidP="001D6A5E">
          <w:pPr>
            <w:tabs>
              <w:tab w:val="left" w:pos="360"/>
              <w:tab w:val="left" w:pos="720"/>
            </w:tabs>
            <w:spacing w:after="0" w:line="240" w:lineRule="auto"/>
            <w:rPr>
              <w:rFonts w:asciiTheme="majorHAnsi" w:hAnsiTheme="majorHAnsi" w:cs="Arial"/>
              <w:sz w:val="20"/>
              <w:szCs w:val="20"/>
            </w:rPr>
          </w:pPr>
        </w:p>
        <w:permEnd w:id="550053717"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1084499524" w:edGrp="everyone" w:displacedByCustomXml="prev"/>
        <w:p w:rsidR="001D6A5E" w:rsidRDefault="00F46FF6" w:rsidP="001D6A5E">
          <w:pPr>
            <w:tabs>
              <w:tab w:val="left" w:pos="360"/>
              <w:tab w:val="left" w:pos="720"/>
            </w:tabs>
            <w:spacing w:after="0" w:line="240" w:lineRule="auto"/>
            <w:rPr>
              <w:rFonts w:asciiTheme="majorHAnsi" w:hAnsiTheme="majorHAnsi" w:cs="Arial"/>
              <w:sz w:val="20"/>
              <w:szCs w:val="20"/>
            </w:rPr>
          </w:pPr>
          <w:r w:rsidRPr="007E5C64">
            <w:rPr>
              <w:rFonts w:asciiTheme="majorHAnsi" w:hAnsiTheme="majorHAnsi" w:cs="Arial"/>
              <w:sz w:val="20"/>
              <w:szCs w:val="20"/>
            </w:rPr>
            <w:t>Fall 201</w:t>
          </w:r>
          <w:r>
            <w:rPr>
              <w:rFonts w:asciiTheme="majorHAnsi" w:hAnsiTheme="majorHAnsi" w:cs="Arial"/>
              <w:sz w:val="20"/>
              <w:szCs w:val="20"/>
            </w:rPr>
            <w:t>5</w:t>
          </w:r>
        </w:p>
        <w:permEnd w:id="1084499524"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492790353" w:edGrp="everyone" w:displacedByCustomXml="next"/>
        <w:sdt>
          <w:sdtPr>
            <w:rPr>
              <w:rFonts w:asciiTheme="majorHAnsi" w:hAnsiTheme="majorHAnsi" w:cs="Arial"/>
              <w:sz w:val="20"/>
              <w:szCs w:val="20"/>
            </w:rPr>
            <w:id w:val="227739689"/>
            <w:placeholder>
              <w:docPart w:val="F7CAB20D032947C3993175EA15541D0A"/>
            </w:placeholder>
          </w:sdtPr>
          <w:sdtEndPr/>
          <w:sdtContent>
            <w:p w:rsidR="00F46FF6" w:rsidRDefault="00F46FF6" w:rsidP="00E43EA6">
              <w:pPr>
                <w:widowControl w:val="0"/>
                <w:autoSpaceDE w:val="0"/>
                <w:autoSpaceDN w:val="0"/>
                <w:adjustRightInd w:val="0"/>
                <w:spacing w:after="240" w:line="240" w:lineRule="auto"/>
                <w:rPr>
                  <w:rFonts w:asciiTheme="majorHAnsi" w:hAnsiTheme="majorHAnsi" w:cs="Arial"/>
                  <w:sz w:val="20"/>
                  <w:szCs w:val="20"/>
                </w:rPr>
              </w:pPr>
            </w:p>
            <w:tbl>
              <w:tblPr>
                <w:tblW w:w="0" w:type="auto"/>
                <w:tblBorders>
                  <w:top w:val="nil"/>
                  <w:left w:val="nil"/>
                  <w:right w:val="nil"/>
                </w:tblBorders>
                <w:tblLayout w:type="fixed"/>
                <w:tblLook w:val="0000" w:firstRow="0" w:lastRow="0" w:firstColumn="0" w:lastColumn="0" w:noHBand="0" w:noVBand="0"/>
              </w:tblPr>
              <w:tblGrid>
                <w:gridCol w:w="3520"/>
                <w:gridCol w:w="540"/>
              </w:tblGrid>
              <w:tr w:rsidR="00F46FF6" w:rsidTr="00E43EA6">
                <w:tc>
                  <w:tcPr>
                    <w:tcW w:w="35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Default="00F46FF6" w:rsidP="00E43EA6">
                    <w:pPr>
                      <w:widowControl w:val="0"/>
                      <w:autoSpaceDE w:val="0"/>
                      <w:autoSpaceDN w:val="0"/>
                      <w:adjustRightInd w:val="0"/>
                      <w:spacing w:after="0" w:line="240" w:lineRule="auto"/>
                      <w:rPr>
                        <w:rFonts w:ascii="Times" w:hAnsi="Times" w:cs="Times"/>
                        <w:sz w:val="24"/>
                        <w:szCs w:val="24"/>
                      </w:rPr>
                    </w:pPr>
                  </w:p>
                </w:tc>
                <w:tc>
                  <w:tcPr>
                    <w:tcW w:w="54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Default="00F46FF6" w:rsidP="00E43EA6">
                    <w:pPr>
                      <w:widowControl w:val="0"/>
                      <w:autoSpaceDE w:val="0"/>
                      <w:autoSpaceDN w:val="0"/>
                      <w:adjustRightInd w:val="0"/>
                      <w:spacing w:after="0" w:line="240" w:lineRule="auto"/>
                      <w:rPr>
                        <w:rFonts w:ascii="Times" w:hAnsi="Times" w:cs="Times"/>
                        <w:sz w:val="24"/>
                        <w:szCs w:val="24"/>
                      </w:rPr>
                    </w:pPr>
                  </w:p>
                </w:tc>
              </w:tr>
              <w:tr w:rsidR="00F46FF6" w:rsidTr="00E43EA6">
                <w:tblPrEx>
                  <w:tblBorders>
                    <w:top w:val="none" w:sz="0" w:space="0" w:color="auto"/>
                  </w:tblBorders>
                </w:tblPrEx>
                <w:tc>
                  <w:tcPr>
                    <w:tcW w:w="35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Default="00F46FF6" w:rsidP="00E43EA6">
                    <w:pPr>
                      <w:widowControl w:val="0"/>
                      <w:autoSpaceDE w:val="0"/>
                      <w:autoSpaceDN w:val="0"/>
                      <w:adjustRightInd w:val="0"/>
                      <w:spacing w:after="240" w:line="240" w:lineRule="auto"/>
                      <w:rPr>
                        <w:rFonts w:ascii="Times" w:hAnsi="Times" w:cs="Times"/>
                        <w:sz w:val="24"/>
                        <w:szCs w:val="24"/>
                      </w:rPr>
                    </w:pPr>
                    <w:r>
                      <w:rPr>
                        <w:rFonts w:ascii="Arial" w:hAnsi="Arial" w:cs="Arial"/>
                        <w:sz w:val="16"/>
                        <w:szCs w:val="16"/>
                      </w:rPr>
                      <w:t>CMAC 2053, Introduction to Visual Communications</w:t>
                    </w:r>
                  </w:p>
                </w:tc>
                <w:tc>
                  <w:tcPr>
                    <w:tcW w:w="5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Default="00F46FF6" w:rsidP="00E43EA6">
                    <w:pPr>
                      <w:widowControl w:val="0"/>
                      <w:autoSpaceDE w:val="0"/>
                      <w:autoSpaceDN w:val="0"/>
                      <w:adjustRightInd w:val="0"/>
                      <w:spacing w:after="240" w:line="240" w:lineRule="auto"/>
                      <w:rPr>
                        <w:rFonts w:ascii="Times" w:hAnsi="Times" w:cs="Times"/>
                        <w:sz w:val="24"/>
                        <w:szCs w:val="24"/>
                      </w:rPr>
                    </w:pPr>
                    <w:r>
                      <w:rPr>
                        <w:rFonts w:ascii="Arial" w:hAnsi="Arial" w:cs="Arial"/>
                        <w:sz w:val="16"/>
                        <w:szCs w:val="16"/>
                      </w:rPr>
                      <w:t>3</w:t>
                    </w:r>
                  </w:p>
                </w:tc>
              </w:tr>
              <w:tr w:rsidR="00F46FF6" w:rsidTr="00E43EA6">
                <w:tblPrEx>
                  <w:tblBorders>
                    <w:top w:val="none" w:sz="0" w:space="0" w:color="auto"/>
                  </w:tblBorders>
                </w:tblPrEx>
                <w:tc>
                  <w:tcPr>
                    <w:tcW w:w="35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Default="00F46FF6" w:rsidP="00E43EA6">
                    <w:pPr>
                      <w:widowControl w:val="0"/>
                      <w:autoSpaceDE w:val="0"/>
                      <w:autoSpaceDN w:val="0"/>
                      <w:adjustRightInd w:val="0"/>
                      <w:spacing w:after="240" w:line="240" w:lineRule="auto"/>
                      <w:rPr>
                        <w:rFonts w:ascii="Times" w:hAnsi="Times" w:cs="Times"/>
                        <w:sz w:val="24"/>
                        <w:szCs w:val="24"/>
                      </w:rPr>
                    </w:pPr>
                    <w:r>
                      <w:rPr>
                        <w:rFonts w:ascii="Arial" w:hAnsi="Arial" w:cs="Arial"/>
                        <w:sz w:val="16"/>
                        <w:szCs w:val="16"/>
                      </w:rPr>
                      <w:t>CMAC 3001, Professional Seminar</w:t>
                    </w:r>
                  </w:p>
                </w:tc>
                <w:tc>
                  <w:tcPr>
                    <w:tcW w:w="5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Default="00F46FF6" w:rsidP="00E43EA6">
                    <w:pPr>
                      <w:widowControl w:val="0"/>
                      <w:autoSpaceDE w:val="0"/>
                      <w:autoSpaceDN w:val="0"/>
                      <w:adjustRightInd w:val="0"/>
                      <w:spacing w:after="240" w:line="240" w:lineRule="auto"/>
                      <w:rPr>
                        <w:rFonts w:ascii="Times" w:hAnsi="Times" w:cs="Times"/>
                        <w:sz w:val="24"/>
                        <w:szCs w:val="24"/>
                      </w:rPr>
                    </w:pPr>
                    <w:r>
                      <w:rPr>
                        <w:rFonts w:ascii="Arial" w:hAnsi="Arial" w:cs="Arial"/>
                        <w:sz w:val="16"/>
                        <w:szCs w:val="16"/>
                      </w:rPr>
                      <w:t>1</w:t>
                    </w:r>
                  </w:p>
                </w:tc>
              </w:tr>
              <w:tr w:rsidR="00F46FF6" w:rsidTr="00E43EA6">
                <w:tc>
                  <w:tcPr>
                    <w:tcW w:w="35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Default="00F46FF6" w:rsidP="00E43EA6">
                    <w:pPr>
                      <w:widowControl w:val="0"/>
                      <w:autoSpaceDE w:val="0"/>
                      <w:autoSpaceDN w:val="0"/>
                      <w:adjustRightInd w:val="0"/>
                      <w:spacing w:after="0" w:line="240" w:lineRule="auto"/>
                      <w:rPr>
                        <w:rFonts w:ascii="Times" w:hAnsi="Times" w:cs="Times"/>
                        <w:sz w:val="24"/>
                        <w:szCs w:val="24"/>
                      </w:rPr>
                    </w:pPr>
                  </w:p>
                </w:tc>
                <w:tc>
                  <w:tcPr>
                    <w:tcW w:w="54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Default="00F46FF6" w:rsidP="00E43EA6">
                    <w:pPr>
                      <w:widowControl w:val="0"/>
                      <w:autoSpaceDE w:val="0"/>
                      <w:autoSpaceDN w:val="0"/>
                      <w:adjustRightInd w:val="0"/>
                      <w:spacing w:after="0" w:line="240" w:lineRule="auto"/>
                      <w:rPr>
                        <w:rFonts w:ascii="Times" w:hAnsi="Times" w:cs="Times"/>
                        <w:sz w:val="24"/>
                        <w:szCs w:val="24"/>
                      </w:rPr>
                    </w:pPr>
                  </w:p>
                </w:tc>
              </w:tr>
            </w:tbl>
            <w:p w:rsidR="00F46FF6" w:rsidRDefault="00F46FF6" w:rsidP="00F46FF6">
              <w:pPr>
                <w:widowControl w:val="0"/>
                <w:autoSpaceDE w:val="0"/>
                <w:autoSpaceDN w:val="0"/>
                <w:adjustRightInd w:val="0"/>
                <w:spacing w:after="240" w:line="240" w:lineRule="auto"/>
                <w:rPr>
                  <w:rFonts w:asciiTheme="majorHAnsi" w:hAnsiTheme="majorHAnsi" w:cs="Arial"/>
                  <w:sz w:val="20"/>
                  <w:szCs w:val="20"/>
                </w:rPr>
              </w:pPr>
            </w:p>
            <w:p w:rsidR="00F46FF6" w:rsidRPr="00316043" w:rsidRDefault="00F46FF6" w:rsidP="00F46FF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Major in Strategic Communication</w:t>
              </w:r>
            </w:p>
            <w:p w:rsidR="00F46FF6" w:rsidRPr="00316043" w:rsidRDefault="00F46FF6" w:rsidP="00F46FF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 xml:space="preserve">Bachelor of Science Emphasis in </w:t>
              </w:r>
              <w:r>
                <w:rPr>
                  <w:rFonts w:asciiTheme="majorHAnsi" w:hAnsiTheme="majorHAnsi" w:cs="Arial"/>
                  <w:b/>
                  <w:bCs/>
                  <w:color w:val="FF0000"/>
                  <w:sz w:val="20"/>
                  <w:szCs w:val="20"/>
                </w:rPr>
                <w:t>Social Media Management</w:t>
              </w:r>
              <w:r w:rsidRPr="00316043">
                <w:rPr>
                  <w:rFonts w:asciiTheme="majorHAnsi" w:hAnsiTheme="majorHAnsi" w:cs="Arial"/>
                  <w:b/>
                  <w:bCs/>
                  <w:strike/>
                  <w:sz w:val="20"/>
                  <w:szCs w:val="20"/>
                </w:rPr>
                <w:t> </w:t>
              </w:r>
            </w:p>
            <w:tbl>
              <w:tblPr>
                <w:tblW w:w="0" w:type="auto"/>
                <w:tblBorders>
                  <w:top w:val="nil"/>
                  <w:left w:val="nil"/>
                  <w:right w:val="nil"/>
                </w:tblBorders>
                <w:tblLayout w:type="fixed"/>
                <w:tblLook w:val="0000" w:firstRow="0" w:lastRow="0" w:firstColumn="0" w:lastColumn="0" w:noHBand="0" w:noVBand="0"/>
              </w:tblPr>
              <w:tblGrid>
                <w:gridCol w:w="7220"/>
                <w:gridCol w:w="1280"/>
              </w:tblGrid>
              <w:tr w:rsidR="00F46FF6" w:rsidRPr="00316043" w:rsidTr="00E43EA6">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University Requirements: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See University General Requirements for Baccalaureate degrees (p. 40)</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First Year Making Connections Course:</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UC 1013, Making Connections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General Education Requirements: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See General Education Curriculum for Baccalaureate Degrees (p. 82)</w:t>
                    </w:r>
                  </w:p>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Students with this major must take the following:</w:t>
                    </w:r>
                  </w:p>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i/>
                        <w:iCs/>
                        <w:sz w:val="20"/>
                        <w:szCs w:val="20"/>
                      </w:rPr>
                      <w:t>CMAC 1003, Mass Communication in Modern Society COMS 1203, Oral Communication (Required Departmental Gen. Ed. Option)</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35</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lastRenderedPageBreak/>
                      <w:t>College of Media and Communication Core Courses: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(See Beginning of Media and Communication Section)</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4</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Major Requirements: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714105">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 xml:space="preserve">AD 4003, Account Planning &amp; Management </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CMAC 1001, Media Grammar and Style</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1</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CMAC 2003, Media Writing</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CMAC 4073, Communications Law and Ethics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PRAD 3143, Strategic Writing</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714105">
                    <w:pPr>
                      <w:widowControl w:val="0"/>
                      <w:autoSpaceDE w:val="0"/>
                      <w:autoSpaceDN w:val="0"/>
                      <w:adjustRightInd w:val="0"/>
                      <w:spacing w:after="240" w:line="240" w:lineRule="auto"/>
                      <w:rPr>
                        <w:rFonts w:asciiTheme="majorHAnsi" w:hAnsiTheme="majorHAnsi" w:cs="Arial"/>
                        <w:sz w:val="20"/>
                        <w:szCs w:val="20"/>
                      </w:rPr>
                    </w:pPr>
                    <w:r w:rsidRPr="00692DF0">
                      <w:rPr>
                        <w:rFonts w:asciiTheme="majorHAnsi" w:hAnsiTheme="majorHAnsi" w:cs="Arial"/>
                        <w:sz w:val="20"/>
                        <w:szCs w:val="20"/>
                      </w:rPr>
                      <w:t xml:space="preserve">PRAD 3553, Strategic Visual Communications </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Sub-total</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16</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Communications Electives or Specialization:</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692DF0" w:rsidRDefault="00F46FF6" w:rsidP="00E43EA6">
                    <w:pPr>
                      <w:widowControl w:val="0"/>
                      <w:autoSpaceDE w:val="0"/>
                      <w:autoSpaceDN w:val="0"/>
                      <w:adjustRightInd w:val="0"/>
                      <w:spacing w:after="240" w:line="240" w:lineRule="auto"/>
                      <w:rPr>
                        <w:rFonts w:asciiTheme="majorHAnsi" w:hAnsiTheme="majorHAnsi" w:cs="Arial"/>
                        <w:color w:val="FF0000"/>
                        <w:sz w:val="20"/>
                        <w:szCs w:val="20"/>
                      </w:rPr>
                    </w:pPr>
                    <w:r w:rsidRPr="00692DF0">
                      <w:rPr>
                        <w:rFonts w:asciiTheme="majorHAnsi" w:hAnsiTheme="majorHAnsi" w:cs="Arial"/>
                        <w:color w:val="FF0000"/>
                        <w:sz w:val="20"/>
                        <w:szCs w:val="20"/>
                      </w:rPr>
                      <w:t>GCOM 1813 Introduction to Digital Publishing</w:t>
                    </w:r>
                    <w:r w:rsidR="00714105">
                      <w:rPr>
                        <w:rFonts w:asciiTheme="majorHAnsi" w:hAnsiTheme="majorHAnsi" w:cs="Arial"/>
                        <w:color w:val="FF0000"/>
                        <w:sz w:val="20"/>
                        <w:szCs w:val="20"/>
                      </w:rPr>
                      <w:t xml:space="preserve"> OR GCOM 3673 Desktop Publishing</w:t>
                    </w:r>
                  </w:p>
                  <w:p w:rsidR="00F46FF6" w:rsidRPr="00692DF0" w:rsidRDefault="00714105" w:rsidP="00E43EA6">
                    <w:pPr>
                      <w:widowControl w:val="0"/>
                      <w:autoSpaceDE w:val="0"/>
                      <w:autoSpaceDN w:val="0"/>
                      <w:adjustRightInd w:val="0"/>
                      <w:spacing w:after="240" w:line="240" w:lineRule="auto"/>
                      <w:rPr>
                        <w:rFonts w:asciiTheme="majorHAnsi" w:hAnsiTheme="majorHAnsi" w:cs="Arial"/>
                        <w:color w:val="FF0000"/>
                        <w:sz w:val="20"/>
                        <w:szCs w:val="20"/>
                      </w:rPr>
                    </w:pPr>
                    <w:r>
                      <w:rPr>
                        <w:rFonts w:asciiTheme="majorHAnsi" w:hAnsiTheme="majorHAnsi" w:cs="Arial"/>
                        <w:color w:val="FF0000"/>
                        <w:sz w:val="20"/>
                        <w:szCs w:val="20"/>
                      </w:rPr>
                      <w:t xml:space="preserve">CMP 2313 Multimedia Production OR </w:t>
                    </w:r>
                    <w:r w:rsidR="00F46FF6" w:rsidRPr="00692DF0">
                      <w:rPr>
                        <w:rFonts w:asciiTheme="majorHAnsi" w:hAnsiTheme="majorHAnsi" w:cs="Arial"/>
                        <w:color w:val="FF0000"/>
                        <w:sz w:val="20"/>
                        <w:szCs w:val="20"/>
                      </w:rPr>
                      <w:t xml:space="preserve">CMP 4363 </w:t>
                    </w:r>
                    <w:r w:rsidR="00F46FF6">
                      <w:rPr>
                        <w:rFonts w:asciiTheme="majorHAnsi" w:hAnsiTheme="majorHAnsi" w:cs="Arial"/>
                        <w:color w:val="FF0000"/>
                        <w:sz w:val="20"/>
                        <w:szCs w:val="20"/>
                      </w:rPr>
                      <w:t>Multi</w:t>
                    </w:r>
                    <w:r w:rsidR="00F46FF6" w:rsidRPr="00692DF0">
                      <w:rPr>
                        <w:rFonts w:asciiTheme="majorHAnsi" w:hAnsiTheme="majorHAnsi" w:cs="Arial"/>
                        <w:color w:val="FF0000"/>
                        <w:sz w:val="20"/>
                        <w:szCs w:val="20"/>
                      </w:rPr>
                      <w:t>media Storytelling</w:t>
                    </w:r>
                  </w:p>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692DF0">
                      <w:rPr>
                        <w:rFonts w:asciiTheme="majorHAnsi" w:hAnsiTheme="majorHAnsi" w:cs="Arial"/>
                        <w:color w:val="FF0000"/>
                        <w:sz w:val="20"/>
                        <w:szCs w:val="20"/>
                      </w:rPr>
                      <w:t>COMS 4263 Organizational Communication</w:t>
                    </w:r>
                    <w:r w:rsidR="00714105">
                      <w:rPr>
                        <w:rFonts w:asciiTheme="majorHAnsi" w:hAnsiTheme="majorHAnsi" w:cs="Arial"/>
                        <w:color w:val="FF0000"/>
                        <w:sz w:val="20"/>
                        <w:szCs w:val="20"/>
                      </w:rPr>
                      <w:t xml:space="preserve"> OR CMP/MMJ 3373 Introduction to Internet Communication</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9</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Emphasis Area (</w:t>
                    </w:r>
                    <w:r>
                      <w:rPr>
                        <w:rFonts w:asciiTheme="majorHAnsi" w:hAnsiTheme="majorHAnsi" w:cs="Arial"/>
                        <w:b/>
                        <w:bCs/>
                        <w:color w:val="FF0000"/>
                        <w:sz w:val="20"/>
                        <w:szCs w:val="20"/>
                      </w:rPr>
                      <w:t>Social Media Management</w:t>
                    </w:r>
                    <w:r w:rsidRPr="00316043">
                      <w:rPr>
                        <w:rFonts w:asciiTheme="majorHAnsi" w:hAnsiTheme="majorHAnsi" w:cs="Arial"/>
                        <w:b/>
                        <w:bCs/>
                        <w:sz w:val="20"/>
                        <w:szCs w:val="20"/>
                      </w:rPr>
                      <w:t>):</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 xml:space="preserve">AD 3023, Principles of Advertising </w:t>
                    </w:r>
                    <w:r>
                      <w:rPr>
                        <w:rFonts w:asciiTheme="majorHAnsi" w:hAnsiTheme="majorHAnsi" w:cs="Arial"/>
                        <w:b/>
                        <w:bCs/>
                        <w:sz w:val="20"/>
                        <w:szCs w:val="20"/>
                      </w:rPr>
                      <w:t xml:space="preserve">OR </w:t>
                    </w:r>
                    <w:r w:rsidRPr="00316043">
                      <w:rPr>
                        <w:rFonts w:asciiTheme="majorHAnsi" w:hAnsiTheme="majorHAnsi" w:cs="Arial"/>
                        <w:sz w:val="20"/>
                        <w:szCs w:val="20"/>
                      </w:rPr>
                      <w:t>PR 4113, Integrated Marketing Communications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PR 3003, Principles of Public Relations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692DF0" w:rsidRDefault="00F46FF6" w:rsidP="00E43EA6">
                    <w:pPr>
                      <w:widowControl w:val="0"/>
                      <w:autoSpaceDE w:val="0"/>
                      <w:autoSpaceDN w:val="0"/>
                      <w:adjustRightInd w:val="0"/>
                      <w:spacing w:after="240" w:line="240" w:lineRule="auto"/>
                      <w:rPr>
                        <w:rFonts w:asciiTheme="majorHAnsi" w:hAnsiTheme="majorHAnsi" w:cs="Arial"/>
                        <w:sz w:val="20"/>
                        <w:szCs w:val="20"/>
                      </w:rPr>
                    </w:pPr>
                    <w:r w:rsidRPr="00692DF0">
                      <w:rPr>
                        <w:rFonts w:asciiTheme="majorHAnsi" w:hAnsiTheme="majorHAnsi" w:cs="Arial"/>
                        <w:color w:val="FF0000"/>
                        <w:sz w:val="20"/>
                        <w:szCs w:val="20"/>
                      </w:rPr>
                      <w:t>PRAD 4213 Social Media in Strategic Communications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PR 4033, Public Relations Case Studies and Campaigns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1E7DDC" w:rsidRDefault="00F46FF6" w:rsidP="00E43EA6">
                    <w:pPr>
                      <w:widowControl w:val="0"/>
                      <w:autoSpaceDE w:val="0"/>
                      <w:autoSpaceDN w:val="0"/>
                      <w:adjustRightInd w:val="0"/>
                      <w:spacing w:after="240" w:line="240" w:lineRule="auto"/>
                      <w:rPr>
                        <w:rFonts w:asciiTheme="majorHAnsi" w:hAnsiTheme="majorHAnsi" w:cs="Arial"/>
                        <w:color w:val="FF0000"/>
                        <w:sz w:val="20"/>
                        <w:szCs w:val="20"/>
                      </w:rPr>
                    </w:pPr>
                    <w:r>
                      <w:rPr>
                        <w:rFonts w:asciiTheme="majorHAnsi" w:hAnsiTheme="majorHAnsi" w:cs="Arial"/>
                        <w:color w:val="FF0000"/>
                        <w:sz w:val="20"/>
                        <w:szCs w:val="20"/>
                      </w:rPr>
                      <w:t>MMJ 4123 Media Management and Entrepreneurship</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1E7DDC" w:rsidRDefault="00F46FF6" w:rsidP="00E43EA6">
                    <w:pPr>
                      <w:widowControl w:val="0"/>
                      <w:autoSpaceDE w:val="0"/>
                      <w:autoSpaceDN w:val="0"/>
                      <w:adjustRightInd w:val="0"/>
                      <w:spacing w:after="240" w:line="240" w:lineRule="auto"/>
                      <w:rPr>
                        <w:rFonts w:asciiTheme="majorHAnsi" w:hAnsiTheme="majorHAnsi" w:cs="Arial"/>
                        <w:color w:val="FF0000"/>
                        <w:sz w:val="20"/>
                        <w:szCs w:val="20"/>
                      </w:rPr>
                    </w:pPr>
                    <w:r>
                      <w:rPr>
                        <w:rFonts w:asciiTheme="majorHAnsi" w:hAnsiTheme="majorHAnsi" w:cs="Arial"/>
                        <w:color w:val="FF0000"/>
                        <w:sz w:val="20"/>
                        <w:szCs w:val="20"/>
                      </w:rPr>
                      <w:t>3</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Sub-total</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2A1247" w:rsidRDefault="00F46FF6" w:rsidP="00E43EA6">
                    <w:pPr>
                      <w:widowControl w:val="0"/>
                      <w:autoSpaceDE w:val="0"/>
                      <w:autoSpaceDN w:val="0"/>
                      <w:adjustRightInd w:val="0"/>
                      <w:spacing w:after="240" w:line="240" w:lineRule="auto"/>
                      <w:rPr>
                        <w:rFonts w:asciiTheme="majorHAnsi" w:hAnsiTheme="majorHAnsi" w:cs="Arial"/>
                        <w:color w:val="FF0000"/>
                        <w:sz w:val="20"/>
                        <w:szCs w:val="20"/>
                      </w:rPr>
                    </w:pPr>
                    <w:r>
                      <w:rPr>
                        <w:rFonts w:asciiTheme="majorHAnsi" w:hAnsiTheme="majorHAnsi" w:cs="Arial"/>
                        <w:b/>
                        <w:bCs/>
                        <w:sz w:val="20"/>
                        <w:szCs w:val="20"/>
                      </w:rPr>
                      <w:t>15</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770C4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Minor:</w:t>
                    </w:r>
                    <w:r>
                      <w:rPr>
                        <w:rFonts w:asciiTheme="majorHAnsi" w:hAnsiTheme="majorHAnsi" w:cs="Arial"/>
                        <w:b/>
                        <w:bCs/>
                        <w:sz w:val="20"/>
                        <w:szCs w:val="20"/>
                      </w:rPr>
                      <w:t xml:space="preserve"> </w:t>
                    </w:r>
                    <w:r w:rsidRPr="00692DF0">
                      <w:rPr>
                        <w:rFonts w:asciiTheme="majorHAnsi" w:hAnsiTheme="majorHAnsi" w:cs="Arial"/>
                        <w:b/>
                        <w:bCs/>
                        <w:color w:val="FF0000"/>
                        <w:sz w:val="20"/>
                        <w:szCs w:val="20"/>
                      </w:rPr>
                      <w:t>Marketing</w:t>
                    </w:r>
                    <w:r w:rsidR="00770C46">
                      <w:rPr>
                        <w:rFonts w:asciiTheme="majorHAnsi" w:hAnsiTheme="majorHAnsi" w:cs="Arial"/>
                        <w:b/>
                        <w:bCs/>
                        <w:color w:val="FF0000"/>
                        <w:sz w:val="20"/>
                        <w:szCs w:val="20"/>
                      </w:rPr>
                      <w:t xml:space="preserve">, and one of the electives within the marketing minor must be MKTG 4073 Social Media Marketing </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18-21</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Electives: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Sem. Hrs.</w:t>
                    </w:r>
                  </w:p>
                </w:tc>
              </w:tr>
              <w:tr w:rsidR="00F46FF6" w:rsidRPr="00316043" w:rsidTr="00E43EA6">
                <w:tblPrEx>
                  <w:tblBorders>
                    <w:top w:val="none" w:sz="0" w:space="0" w:color="auto"/>
                  </w:tblBorders>
                </w:tblPrEx>
                <w:tc>
                  <w:tcPr>
                    <w:tcW w:w="722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sz w:val="20"/>
                        <w:szCs w:val="20"/>
                      </w:rPr>
                      <w:lastRenderedPageBreak/>
                      <w:t>Electives</w:t>
                    </w:r>
                  </w:p>
                </w:tc>
                <w:tc>
                  <w:tcPr>
                    <w:tcW w:w="12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17-</w:t>
                    </w:r>
                    <w:r w:rsidRPr="00D27A7D">
                      <w:rPr>
                        <w:rFonts w:asciiTheme="majorHAnsi" w:hAnsiTheme="majorHAnsi" w:cs="Arial"/>
                        <w:b/>
                        <w:bCs/>
                        <w:strike/>
                        <w:sz w:val="20"/>
                        <w:szCs w:val="20"/>
                      </w:rPr>
                      <w:t>20</w:t>
                    </w:r>
                  </w:p>
                </w:tc>
              </w:tr>
              <w:tr w:rsidR="00F46FF6" w:rsidRPr="00316043" w:rsidTr="00E43EA6">
                <w:tc>
                  <w:tcPr>
                    <w:tcW w:w="7220" w:type="dxa"/>
                    <w:tcBorders>
                      <w:top w:val="single" w:sz="8" w:space="0" w:color="141313"/>
                      <w:left w:val="single" w:sz="8" w:space="0" w:color="131313"/>
                      <w:bottom w:val="single" w:sz="8" w:space="0" w:color="14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Total Required Hours:</w:t>
                    </w:r>
                  </w:p>
                </w:tc>
                <w:tc>
                  <w:tcPr>
                    <w:tcW w:w="1280" w:type="dxa"/>
                    <w:tcBorders>
                      <w:top w:val="single" w:sz="8" w:space="0" w:color="131313"/>
                      <w:left w:val="single" w:sz="8" w:space="0" w:color="131313"/>
                      <w:bottom w:val="single" w:sz="8" w:space="0" w:color="131313"/>
                      <w:right w:val="single" w:sz="8" w:space="0" w:color="131313"/>
                    </w:tcBorders>
                    <w:shd w:val="clear" w:color="auto" w:fill="A4A4A4"/>
                    <w:tcMar>
                      <w:top w:w="20" w:type="nil"/>
                      <w:left w:w="20" w:type="nil"/>
                      <w:bottom w:w="20" w:type="nil"/>
                      <w:right w:w="20" w:type="nil"/>
                    </w:tcMar>
                    <w:vAlign w:val="center"/>
                  </w:tcPr>
                  <w:p w:rsidR="00F46FF6" w:rsidRPr="00316043" w:rsidRDefault="00F46FF6" w:rsidP="00E43EA6">
                    <w:pPr>
                      <w:widowControl w:val="0"/>
                      <w:autoSpaceDE w:val="0"/>
                      <w:autoSpaceDN w:val="0"/>
                      <w:adjustRightInd w:val="0"/>
                      <w:spacing w:after="240" w:line="240" w:lineRule="auto"/>
                      <w:rPr>
                        <w:rFonts w:asciiTheme="majorHAnsi" w:hAnsiTheme="majorHAnsi" w:cs="Arial"/>
                        <w:sz w:val="20"/>
                        <w:szCs w:val="20"/>
                      </w:rPr>
                    </w:pPr>
                    <w:r w:rsidRPr="00316043">
                      <w:rPr>
                        <w:rFonts w:asciiTheme="majorHAnsi" w:hAnsiTheme="majorHAnsi" w:cs="Arial"/>
                        <w:b/>
                        <w:bCs/>
                        <w:sz w:val="20"/>
                        <w:szCs w:val="20"/>
                      </w:rPr>
                      <w:t>120</w:t>
                    </w:r>
                  </w:p>
                </w:tc>
              </w:tr>
            </w:tbl>
            <w:p w:rsidR="00F46FF6" w:rsidRDefault="00F46FF6" w:rsidP="00F46FF6">
              <w:pPr>
                <w:widowControl w:val="0"/>
                <w:autoSpaceDE w:val="0"/>
                <w:autoSpaceDN w:val="0"/>
                <w:adjustRightInd w:val="0"/>
                <w:spacing w:after="240" w:line="240" w:lineRule="auto"/>
                <w:rPr>
                  <w:rFonts w:asciiTheme="majorHAnsi" w:hAnsiTheme="majorHAnsi" w:cs="Arial"/>
                  <w:sz w:val="20"/>
                  <w:szCs w:val="20"/>
                </w:rPr>
              </w:pPr>
            </w:p>
            <w:p w:rsidR="00F46FF6" w:rsidRDefault="00F46FF6" w:rsidP="00F46FF6">
              <w:pPr>
                <w:widowControl w:val="0"/>
                <w:autoSpaceDE w:val="0"/>
                <w:autoSpaceDN w:val="0"/>
                <w:adjustRightInd w:val="0"/>
                <w:spacing w:after="240" w:line="240" w:lineRule="auto"/>
                <w:rPr>
                  <w:rFonts w:asciiTheme="majorHAnsi" w:hAnsiTheme="majorHAnsi" w:cs="Arial"/>
                  <w:sz w:val="20"/>
                  <w:szCs w:val="20"/>
                </w:rPr>
              </w:pPr>
            </w:p>
            <w:p w:rsidR="00F46FF6" w:rsidRDefault="00DF6922" w:rsidP="00F46FF6">
              <w:pPr>
                <w:tabs>
                  <w:tab w:val="left" w:pos="360"/>
                  <w:tab w:val="left" w:pos="720"/>
                </w:tabs>
                <w:spacing w:after="0" w:line="240" w:lineRule="auto"/>
                <w:rPr>
                  <w:rFonts w:asciiTheme="majorHAnsi" w:hAnsiTheme="majorHAnsi" w:cs="Arial"/>
                  <w:sz w:val="20"/>
                  <w:szCs w:val="20"/>
                </w:rPr>
              </w:pPr>
            </w:p>
          </w:sdtContent>
        </w:sdt>
        <w:p w:rsidR="00D84D23" w:rsidRDefault="00DF6922" w:rsidP="00D84D23">
          <w:pPr>
            <w:tabs>
              <w:tab w:val="left" w:pos="360"/>
              <w:tab w:val="left" w:pos="720"/>
            </w:tabs>
            <w:spacing w:after="0" w:line="240" w:lineRule="auto"/>
            <w:rPr>
              <w:rFonts w:asciiTheme="majorHAnsi" w:hAnsiTheme="majorHAnsi" w:cs="Arial"/>
              <w:sz w:val="20"/>
              <w:szCs w:val="20"/>
            </w:rPr>
          </w:pPr>
        </w:p>
        <w:permEnd w:id="1492790353"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224693173" w:edGrp="everyone" w:displacedByCustomXml="next"/>
        <w:sdt>
          <w:sdtPr>
            <w:rPr>
              <w:rFonts w:asciiTheme="majorHAnsi" w:hAnsiTheme="majorHAnsi" w:cs="Arial"/>
              <w:sz w:val="20"/>
              <w:szCs w:val="20"/>
            </w:rPr>
            <w:id w:val="1543624485"/>
            <w:placeholder>
              <w:docPart w:val="3DDC177DCE0C49DAA6C5DB0C769C9E05"/>
            </w:placeholder>
          </w:sdtPr>
          <w:sdtEndPr/>
          <w:sdtContent>
            <w:p w:rsidR="009A496D" w:rsidRDefault="009A496D" w:rsidP="00E43EA6">
              <w:pPr>
                <w:tabs>
                  <w:tab w:val="left" w:pos="360"/>
                  <w:tab w:val="left" w:pos="720"/>
                </w:tabs>
                <w:rPr>
                  <w:rFonts w:asciiTheme="majorHAnsi" w:hAnsiTheme="majorHAnsi" w:cs="Arial"/>
                  <w:sz w:val="20"/>
                  <w:szCs w:val="20"/>
                </w:rPr>
              </w:pPr>
              <w:r>
                <w:rPr>
                  <w:rFonts w:asciiTheme="majorHAnsi" w:hAnsiTheme="majorHAnsi" w:cs="Arial"/>
                  <w:sz w:val="20"/>
                  <w:szCs w:val="20"/>
                </w:rPr>
                <w:t>Arkansas State University</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1224693173"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1977170056" w:edGrp="everyone" w:displacedByCustomXml="next"/>
        <w:sdt>
          <w:sdtPr>
            <w:rPr>
              <w:rFonts w:asciiTheme="majorHAnsi" w:hAnsiTheme="majorHAnsi" w:cs="Arial"/>
              <w:sz w:val="20"/>
              <w:szCs w:val="20"/>
            </w:rPr>
            <w:id w:val="-453555095"/>
            <w:placeholder>
              <w:docPart w:val="B978A214A29646D2B11680788F908E54"/>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 A</w:t>
              </w:r>
              <w:r w:rsidR="00544365">
                <w:rPr>
                  <w:rFonts w:asciiTheme="majorHAnsi" w:hAnsiTheme="majorHAnsi" w:cs="Arial"/>
                  <w:sz w:val="20"/>
                  <w:szCs w:val="20"/>
                </w:rPr>
                <w:t>ssociate</w:t>
              </w:r>
              <w:r>
                <w:rPr>
                  <w:rFonts w:asciiTheme="majorHAnsi" w:hAnsiTheme="majorHAnsi" w:cs="Arial"/>
                  <w:sz w:val="20"/>
                  <w:szCs w:val="20"/>
                </w:rPr>
                <w:t xml:space="preserve"> Professor of Communication</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1977170056"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880563743" w:edGrp="everyone" w:displacedByCustomXml="next"/>
        <w:sdt>
          <w:sdtPr>
            <w:rPr>
              <w:rFonts w:asciiTheme="majorHAnsi" w:hAnsiTheme="majorHAnsi" w:cs="Arial"/>
              <w:sz w:val="20"/>
              <w:szCs w:val="20"/>
            </w:rPr>
            <w:id w:val="2068528667"/>
            <w:placeholder>
              <w:docPart w:val="F33A09224C514152B16F96BBC3434E49"/>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870-972-3135/hollyhall@astate.edu</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88056374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903888900" w:edGrp="everyone" w:displacedByCustomXml="prev"/>
        <w:p w:rsidR="009B5A22" w:rsidRDefault="009A496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903888900"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418015112" w:edGrp="everyone" w:displacedByCustomXml="next"/>
        <w:sdt>
          <w:sdtPr>
            <w:rPr>
              <w:rFonts w:asciiTheme="majorHAnsi" w:hAnsiTheme="majorHAnsi" w:cs="Arial"/>
              <w:sz w:val="20"/>
              <w:szCs w:val="20"/>
            </w:rPr>
            <w:id w:val="-1753045886"/>
            <w:placeholder>
              <w:docPart w:val="CD375CD952A6494DAAE7E9C07D6AC19C"/>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Strategic Communication</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418015112"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393703478" w:edGrp="everyone" w:displacedByCustomXml="next"/>
        <w:sdt>
          <w:sdtPr>
            <w:rPr>
              <w:rFonts w:asciiTheme="majorHAnsi" w:hAnsiTheme="majorHAnsi" w:cs="Arial"/>
              <w:sz w:val="20"/>
              <w:szCs w:val="20"/>
            </w:rPr>
            <w:id w:val="-1602325673"/>
            <w:placeholder>
              <w:docPart w:val="DD2688E9FB214DAB81C1C6B4F1737C5D"/>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5.11.6</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393703478"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2109955701" w:edGrp="everyone" w:displacedByCustomXml="next"/>
        <w:sdt>
          <w:sdtPr>
            <w:rPr>
              <w:rFonts w:asciiTheme="majorHAnsi" w:hAnsiTheme="majorHAnsi" w:cs="Arial"/>
              <w:sz w:val="20"/>
              <w:szCs w:val="20"/>
            </w:rPr>
            <w:id w:val="1435092319"/>
            <w:placeholder>
              <w:docPart w:val="02D00D78AF5745AB8A8AA7E81247D373"/>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5.11.6</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2109955701"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2021815616" w:edGrp="everyone" w:displacedByCustomXml="next"/>
        <w:sdt>
          <w:sdtPr>
            <w:rPr>
              <w:rFonts w:asciiTheme="majorHAnsi" w:hAnsiTheme="majorHAnsi" w:cs="Arial"/>
              <w:sz w:val="20"/>
              <w:szCs w:val="20"/>
            </w:rPr>
            <w:id w:val="270285987"/>
            <w:placeholder>
              <w:docPart w:val="4E7A78A5C9D742E3A86ABB9154F38D08"/>
            </w:placeholder>
          </w:sdtPr>
          <w:sdtEndPr/>
          <w:sdtContent>
            <w:p w:rsidR="009A496D" w:rsidRDefault="009A496D"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Strategic Communication with an emphasis in Social Media Management</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202181561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DF6922"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913275242" w:edGrp="everyone"/>
          <w:r w:rsidR="009A496D">
            <w:rPr>
              <w:rFonts w:ascii="Verdana" w:hAnsi="Verdana"/>
            </w:rPr>
            <w:t>This proposed emphasis in</w:t>
          </w:r>
          <w:r w:rsidR="009A496D" w:rsidRPr="000E2E20">
            <w:rPr>
              <w:rFonts w:ascii="Verdana" w:hAnsi="Verdana"/>
            </w:rPr>
            <w:t xml:space="preserve"> </w:t>
          </w:r>
          <w:r w:rsidR="009A496D">
            <w:rPr>
              <w:rFonts w:ascii="Verdana" w:hAnsi="Verdana"/>
            </w:rPr>
            <w:t>Social Media Management</w:t>
          </w:r>
          <w:r w:rsidR="009A496D" w:rsidRPr="000E2E20">
            <w:rPr>
              <w:rFonts w:ascii="Verdana" w:hAnsi="Verdana"/>
            </w:rPr>
            <w:t xml:space="preserve"> is designed for </w:t>
          </w:r>
          <w:r w:rsidR="009A496D">
            <w:rPr>
              <w:rFonts w:ascii="Verdana" w:hAnsi="Verdana"/>
            </w:rPr>
            <w:t xml:space="preserve">students interested in careers as </w:t>
          </w:r>
          <w:r w:rsidR="009A496D" w:rsidRPr="007B5509">
            <w:rPr>
              <w:rFonts w:ascii="Verdana" w:hAnsi="Verdana"/>
            </w:rPr>
            <w:t>Social Media Managers</w:t>
          </w:r>
          <w:r w:rsidR="009A496D">
            <w:rPr>
              <w:rFonts w:ascii="Verdana" w:hAnsi="Verdana"/>
            </w:rPr>
            <w:t xml:space="preserve"> for a company or advertising/PR agency, Social Community Managers and Digital PR/Advertising Strategists</w:t>
          </w:r>
          <w:r w:rsidR="009A496D" w:rsidRPr="000E2E20">
            <w:rPr>
              <w:rFonts w:ascii="Verdana" w:hAnsi="Verdana"/>
            </w:rPr>
            <w:t xml:space="preserve">. </w:t>
          </w:r>
          <w:r w:rsidR="009A496D">
            <w:rPr>
              <w:rFonts w:ascii="Verdana" w:hAnsi="Verdana"/>
              <w:color w:val="000000"/>
            </w:rPr>
            <w:t>Organizations</w:t>
          </w:r>
          <w:r w:rsidR="009A496D" w:rsidRPr="007B5509">
            <w:rPr>
              <w:rFonts w:ascii="Verdana" w:hAnsi="Verdana"/>
              <w:color w:val="000000"/>
            </w:rPr>
            <w:t xml:space="preserve"> are using more </w:t>
          </w:r>
          <w:r w:rsidR="009A496D">
            <w:rPr>
              <w:rFonts w:ascii="Verdana" w:hAnsi="Verdana"/>
              <w:color w:val="000000"/>
            </w:rPr>
            <w:t xml:space="preserve">social media than ever before. </w:t>
          </w:r>
          <w:r w:rsidR="009A496D" w:rsidRPr="003B5983">
            <w:rPr>
              <w:rFonts w:ascii="Verdana" w:hAnsi="Verdana"/>
              <w:color w:val="000000"/>
            </w:rPr>
            <w:t xml:space="preserve">The average midsize or large company (1000 employees or more) has 178 “social media assets” (Twitter handles, employee blogs, etc.)–yet only 25% of companies offer social business training to </w:t>
          </w:r>
          <w:r w:rsidR="009A496D">
            <w:rPr>
              <w:rFonts w:ascii="Verdana" w:hAnsi="Verdana"/>
              <w:color w:val="000000"/>
            </w:rPr>
            <w:t xml:space="preserve">their employees. </w:t>
          </w:r>
          <w:r w:rsidR="009A496D" w:rsidRPr="003B5983">
            <w:rPr>
              <w:rFonts w:ascii="Verdana" w:hAnsi="Verdana"/>
              <w:color w:val="000000"/>
            </w:rPr>
            <w:t xml:space="preserve">Marketers rate social media as the second-most </w:t>
          </w:r>
          <w:proofErr w:type="spellStart"/>
          <w:r w:rsidR="009A496D" w:rsidRPr="003B5983">
            <w:rPr>
              <w:rFonts w:ascii="Verdana" w:hAnsi="Verdana"/>
              <w:color w:val="000000"/>
            </w:rPr>
            <w:t>imporant</w:t>
          </w:r>
          <w:proofErr w:type="spellEnd"/>
          <w:r w:rsidR="009A496D" w:rsidRPr="003B5983">
            <w:rPr>
              <w:rFonts w:ascii="Verdana" w:hAnsi="Verdana"/>
              <w:color w:val="000000"/>
            </w:rPr>
            <w:t xml:space="preserve"> factor (64%) in search, behind only strong content (82%). (</w:t>
          </w:r>
          <w:proofErr w:type="spellStart"/>
          <w:r w:rsidR="009A496D" w:rsidRPr="003B5983">
            <w:rPr>
              <w:rFonts w:ascii="Verdana" w:hAnsi="Verdana"/>
              <w:color w:val="000000"/>
            </w:rPr>
            <w:t>BtoB</w:t>
          </w:r>
          <w:proofErr w:type="spellEnd"/>
          <w:r w:rsidR="009A496D" w:rsidRPr="003B5983">
            <w:rPr>
              <w:rFonts w:ascii="Verdana" w:hAnsi="Verdana"/>
              <w:color w:val="000000"/>
            </w:rPr>
            <w:t xml:space="preserve"> Magazine)</w:t>
          </w:r>
          <w:r w:rsidR="009A496D">
            <w:rPr>
              <w:rFonts w:ascii="Verdana" w:hAnsi="Verdana"/>
              <w:color w:val="000000"/>
            </w:rPr>
            <w:t xml:space="preserve"> </w:t>
          </w:r>
          <w:r w:rsidR="009A496D" w:rsidRPr="003B5983">
            <w:rPr>
              <w:rFonts w:ascii="Verdana" w:hAnsi="Verdana"/>
              <w:color w:val="000000"/>
            </w:rPr>
            <w:t>One-third of global b2b buyers use social media to engage with their vendors, and 75% expect to use social media in future purchases processes. (Social Media B2B)</w:t>
          </w:r>
          <w:r w:rsidR="009A496D">
            <w:rPr>
              <w:rFonts w:ascii="Verdana" w:hAnsi="Verdana"/>
              <w:color w:val="000000"/>
            </w:rPr>
            <w:t xml:space="preserve"> </w:t>
          </w:r>
          <w:r w:rsidR="009A496D" w:rsidRPr="003B5983">
            <w:rPr>
              <w:rFonts w:ascii="Verdana" w:hAnsi="Verdana"/>
              <w:color w:val="000000"/>
            </w:rPr>
            <w:t xml:space="preserve"> </w:t>
          </w:r>
          <w:r w:rsidR="009A496D">
            <w:rPr>
              <w:rFonts w:ascii="Verdana" w:hAnsi="Verdana"/>
              <w:color w:val="000000"/>
            </w:rPr>
            <w:t xml:space="preserve"> </w:t>
          </w:r>
          <w:r w:rsidR="009A496D" w:rsidRPr="003B5983">
            <w:rPr>
              <w:rFonts w:ascii="Verdana" w:hAnsi="Verdana"/>
              <w:color w:val="000000"/>
            </w:rPr>
            <w:t xml:space="preserve">Top executives need to be involved in social media. 77% of buyers say they are more likely to buy from a company </w:t>
          </w:r>
          <w:proofErr w:type="gramStart"/>
          <w:r w:rsidR="009A496D" w:rsidRPr="003B5983">
            <w:rPr>
              <w:rFonts w:ascii="Verdana" w:hAnsi="Verdana"/>
              <w:color w:val="000000"/>
            </w:rPr>
            <w:t>whose</w:t>
          </w:r>
          <w:proofErr w:type="gramEnd"/>
          <w:r w:rsidR="009A496D" w:rsidRPr="003B5983">
            <w:rPr>
              <w:rFonts w:ascii="Verdana" w:hAnsi="Verdana"/>
              <w:color w:val="000000"/>
            </w:rPr>
            <w:t xml:space="preserve"> CEO uses social media. 94% said C-suite social media participation enhances a brand image. And 82% of employees say they trust a company more when the CEO and leadership team communicate via social media. (</w:t>
          </w:r>
          <w:proofErr w:type="spellStart"/>
          <w:proofErr w:type="gramStart"/>
          <w:r w:rsidR="009A496D" w:rsidRPr="003B5983">
            <w:rPr>
              <w:rFonts w:ascii="Verdana" w:hAnsi="Verdana"/>
              <w:color w:val="000000"/>
            </w:rPr>
            <w:t>eMarketer</w:t>
          </w:r>
          <w:proofErr w:type="spellEnd"/>
          <w:proofErr w:type="gramEnd"/>
          <w:r w:rsidR="009A496D" w:rsidRPr="003B5983">
            <w:rPr>
              <w:rFonts w:ascii="Verdana" w:hAnsi="Verdana"/>
              <w:color w:val="000000"/>
            </w:rPr>
            <w:t>)</w:t>
          </w:r>
          <w:r w:rsidR="009A496D">
            <w:rPr>
              <w:rFonts w:ascii="Verdana" w:hAnsi="Verdana"/>
              <w:color w:val="000000"/>
            </w:rPr>
            <w:t xml:space="preserve">  </w:t>
          </w:r>
          <w:r w:rsidR="009A496D" w:rsidRPr="007B5509">
            <w:rPr>
              <w:rFonts w:ascii="Verdana" w:hAnsi="Verdana"/>
              <w:color w:val="000000"/>
            </w:rPr>
            <w:t xml:space="preserve">With </w:t>
          </w:r>
          <w:r w:rsidR="009A496D">
            <w:rPr>
              <w:rFonts w:ascii="Verdana" w:hAnsi="Verdana"/>
              <w:color w:val="000000"/>
            </w:rPr>
            <w:t>these trends comes</w:t>
          </w:r>
          <w:r w:rsidR="009A496D" w:rsidRPr="007B5509">
            <w:rPr>
              <w:rFonts w:ascii="Verdana" w:hAnsi="Verdana"/>
              <w:color w:val="000000"/>
            </w:rPr>
            <w:t xml:space="preserve"> a need for experts who understand how to best to use this new media. In addition to the growth of marketing, public relations and advertising positions (all of which will require a deep understanding of social media), the industry has cre</w:t>
          </w:r>
          <w:r w:rsidR="009A496D">
            <w:rPr>
              <w:rFonts w:ascii="Verdana" w:hAnsi="Verdana"/>
              <w:color w:val="000000"/>
            </w:rPr>
            <w:t>ated a demand for new specialized positions in managing social media assets.</w:t>
          </w:r>
          <w:permEnd w:id="913275242"/>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598510684" w:edGrp="everyone" w:displacedByCustomXml="prev"/>
        <w:p w:rsidR="009B5A22" w:rsidRDefault="009A496D" w:rsidP="009B5A22">
          <w:pPr>
            <w:tabs>
              <w:tab w:val="left" w:pos="360"/>
              <w:tab w:val="left" w:pos="720"/>
            </w:tabs>
            <w:spacing w:after="0" w:line="240" w:lineRule="auto"/>
            <w:rPr>
              <w:rFonts w:asciiTheme="majorHAnsi" w:hAnsiTheme="majorHAnsi" w:cs="Arial"/>
              <w:sz w:val="20"/>
              <w:szCs w:val="20"/>
            </w:rPr>
          </w:pPr>
          <w:r>
            <w:rPr>
              <w:rFonts w:ascii="Candara" w:hAnsi="Candara" w:cs="Candara"/>
              <w:color w:val="0E0E0E"/>
              <w:sz w:val="28"/>
              <w:szCs w:val="28"/>
            </w:rPr>
            <w:t>The objective of the Social Media Management emphasis area is to provide an understanding about the fast-growing, evolving social media industry from a public relations perspective. This understanding includes strategy, monitoring and brand-building through social media in conjunction with traditional public relations, advertising and marketing strategies and techniques.</w:t>
          </w:r>
        </w:p>
        <w:permEnd w:id="1598510684"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135742441" w:edGrp="everyone" w:displacedByCustomXml="prev"/>
        <w:p w:rsidR="009A496D" w:rsidRDefault="009A496D" w:rsidP="00E43EA6">
          <w:pPr>
            <w:rPr>
              <w:rFonts w:asciiTheme="majorHAnsi" w:hAnsiTheme="majorHAnsi" w:cs="Arial"/>
              <w:sz w:val="20"/>
              <w:szCs w:val="20"/>
            </w:rPr>
          </w:pPr>
        </w:p>
        <w:p w:rsidR="009A496D" w:rsidRPr="009858C7" w:rsidRDefault="009A496D" w:rsidP="00E43EA6">
          <w:pPr>
            <w:rPr>
              <w:rFonts w:ascii="Verdana" w:hAnsi="Verdana"/>
              <w:b/>
            </w:rPr>
          </w:pPr>
          <w:r w:rsidRPr="009858C7">
            <w:rPr>
              <w:rFonts w:ascii="Verdana" w:hAnsi="Verdana"/>
              <w:b/>
            </w:rPr>
            <w:t>(1)General Education requirements (35 hours)</w:t>
          </w:r>
        </w:p>
        <w:p w:rsidR="009A496D" w:rsidRPr="009858C7" w:rsidRDefault="009A496D" w:rsidP="00E43EA6">
          <w:pPr>
            <w:rPr>
              <w:rFonts w:ascii="Verdana" w:hAnsi="Verdana"/>
              <w:i/>
            </w:rPr>
          </w:pPr>
          <w:r>
            <w:rPr>
              <w:rFonts w:ascii="Verdana" w:hAnsi="Verdana"/>
              <w:i/>
            </w:rPr>
            <w:t xml:space="preserve">Must take Mass Communication in Modern Society and Oral Communications </w:t>
          </w:r>
        </w:p>
        <w:p w:rsidR="009A496D" w:rsidRPr="00E44430" w:rsidRDefault="009A496D" w:rsidP="00E43EA6">
          <w:pPr>
            <w:autoSpaceDE w:val="0"/>
            <w:autoSpaceDN w:val="0"/>
            <w:adjustRightInd w:val="0"/>
            <w:rPr>
              <w:rFonts w:ascii="Verdana" w:hAnsi="Verdana" w:cs="Calibri"/>
              <w:b/>
            </w:rPr>
          </w:pPr>
          <w:r w:rsidRPr="00E44430">
            <w:rPr>
              <w:rFonts w:ascii="Verdana" w:hAnsi="Verdana" w:cs="Calibri"/>
              <w:b/>
            </w:rPr>
            <w:t>(2)Major requirements</w:t>
          </w:r>
        </w:p>
        <w:p w:rsidR="009A496D" w:rsidRPr="009858C7" w:rsidRDefault="009A496D" w:rsidP="00E43EA6">
          <w:pPr>
            <w:autoSpaceDE w:val="0"/>
            <w:autoSpaceDN w:val="0"/>
            <w:adjustRightInd w:val="0"/>
            <w:rPr>
              <w:rFonts w:ascii="Verdana" w:hAnsi="Verdana" w:cs="Calibri-Bold"/>
              <w:b/>
              <w:bCs/>
            </w:rPr>
          </w:pPr>
          <w:r>
            <w:rPr>
              <w:rFonts w:ascii="Verdana" w:hAnsi="Verdana" w:cs="Calibri"/>
            </w:rPr>
            <w:t xml:space="preserve">CMAC 2053 Intro to </w:t>
          </w:r>
          <w:r w:rsidRPr="009858C7">
            <w:rPr>
              <w:rFonts w:ascii="Verdana" w:hAnsi="Verdana" w:cs="Calibri"/>
            </w:rPr>
            <w:t xml:space="preserve">Visual Communication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r w:rsidRPr="009858C7">
            <w:rPr>
              <w:rFonts w:ascii="Verdana" w:hAnsi="Verdana" w:cs="Calibri"/>
            </w:rPr>
            <w:t xml:space="preserve"> </w:t>
          </w:r>
        </w:p>
        <w:p w:rsidR="009A496D" w:rsidRDefault="009A496D" w:rsidP="00E43EA6">
          <w:pPr>
            <w:autoSpaceDE w:val="0"/>
            <w:autoSpaceDN w:val="0"/>
            <w:adjustRightInd w:val="0"/>
            <w:rPr>
              <w:rFonts w:ascii="Verdana" w:hAnsi="Verdana" w:cs="Calibri"/>
            </w:rPr>
          </w:pPr>
          <w:r>
            <w:rPr>
              <w:rFonts w:ascii="Verdana" w:hAnsi="Verdana" w:cs="Calibri"/>
            </w:rPr>
            <w:t xml:space="preserve">CMAC 1001 Media Grammar and Style </w:t>
          </w:r>
          <w:r w:rsidRPr="009858C7">
            <w:rPr>
              <w:rFonts w:ascii="Verdana" w:hAnsi="Verdana" w:cs="Calibri-Bold"/>
              <w:b/>
              <w:bCs/>
            </w:rPr>
            <w:t>1</w:t>
          </w:r>
          <w:r w:rsidRPr="009858C7">
            <w:rPr>
              <w:rFonts w:ascii="Verdana" w:hAnsi="Verdana" w:cs="Calibri"/>
            </w:rPr>
            <w:t xml:space="preserve"> </w:t>
          </w:r>
          <w:r w:rsidRPr="009858C7">
            <w:rPr>
              <w:rFonts w:ascii="Verdana" w:hAnsi="Verdana" w:cs="Calibri-Bold"/>
              <w:b/>
              <w:bCs/>
            </w:rPr>
            <w:t>credit</w:t>
          </w:r>
          <w:r>
            <w:rPr>
              <w:rFonts w:ascii="Verdana" w:hAnsi="Verdana" w:cs="Calibri"/>
            </w:rPr>
            <w:t xml:space="preserve"> </w:t>
          </w:r>
        </w:p>
        <w:p w:rsidR="009A496D" w:rsidRPr="005C40DF" w:rsidRDefault="009A496D" w:rsidP="00E43EA6">
          <w:pPr>
            <w:autoSpaceDE w:val="0"/>
            <w:autoSpaceDN w:val="0"/>
            <w:adjustRightInd w:val="0"/>
            <w:rPr>
              <w:rFonts w:ascii="Verdana" w:hAnsi="Verdana" w:cs="Calibri-Bold"/>
              <w:b/>
              <w:bCs/>
            </w:rPr>
          </w:pPr>
          <w:r>
            <w:rPr>
              <w:rFonts w:ascii="Verdana" w:hAnsi="Verdana" w:cs="Calibri"/>
            </w:rPr>
            <w:t xml:space="preserve">CMAC 2003 </w:t>
          </w:r>
          <w:r w:rsidRPr="009858C7">
            <w:rPr>
              <w:rFonts w:ascii="Verdana" w:hAnsi="Verdana" w:cs="Calibri"/>
            </w:rPr>
            <w:t xml:space="preserve">Media Writing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9A496D" w:rsidRPr="009858C7" w:rsidRDefault="009A496D" w:rsidP="00E43EA6">
          <w:pPr>
            <w:autoSpaceDE w:val="0"/>
            <w:autoSpaceDN w:val="0"/>
            <w:adjustRightInd w:val="0"/>
            <w:rPr>
              <w:rFonts w:ascii="Verdana" w:hAnsi="Verdana" w:cs="Calibri-Bold"/>
              <w:b/>
              <w:bCs/>
            </w:rPr>
          </w:pPr>
          <w:r>
            <w:rPr>
              <w:rFonts w:ascii="Verdana" w:hAnsi="Verdana" w:cs="Calibri"/>
            </w:rPr>
            <w:t xml:space="preserve">CMAC 3001 </w:t>
          </w:r>
          <w:r w:rsidRPr="009858C7">
            <w:rPr>
              <w:rFonts w:ascii="Verdana" w:hAnsi="Verdana" w:cs="Calibri"/>
            </w:rPr>
            <w:t xml:space="preserve">Professional Seminar </w:t>
          </w:r>
          <w:r w:rsidRPr="009858C7">
            <w:rPr>
              <w:rFonts w:ascii="Verdana" w:hAnsi="Verdana" w:cs="Calibri-Bold"/>
              <w:b/>
              <w:bCs/>
            </w:rPr>
            <w:t>1</w:t>
          </w:r>
          <w:r w:rsidRPr="009858C7">
            <w:rPr>
              <w:rFonts w:ascii="Verdana" w:hAnsi="Verdana" w:cs="Calibri"/>
            </w:rPr>
            <w:t xml:space="preserve"> </w:t>
          </w:r>
          <w:r w:rsidRPr="009858C7">
            <w:rPr>
              <w:rFonts w:ascii="Verdana" w:hAnsi="Verdana" w:cs="Calibri-Bold"/>
              <w:b/>
              <w:bCs/>
            </w:rPr>
            <w:t>credit</w:t>
          </w:r>
        </w:p>
        <w:p w:rsidR="009A496D" w:rsidRDefault="009A496D" w:rsidP="00E43EA6">
          <w:pPr>
            <w:autoSpaceDE w:val="0"/>
            <w:autoSpaceDN w:val="0"/>
            <w:adjustRightInd w:val="0"/>
            <w:rPr>
              <w:rFonts w:ascii="Verdana" w:hAnsi="Verdana" w:cs="Calibri-Bold"/>
              <w:b/>
              <w:bCs/>
            </w:rPr>
          </w:pPr>
          <w:r>
            <w:rPr>
              <w:rFonts w:ascii="Verdana" w:hAnsi="Verdana" w:cs="Calibri"/>
            </w:rPr>
            <w:t>AD 4003 Account Planning and Management</w:t>
          </w:r>
          <w:r w:rsidRPr="009858C7">
            <w:rPr>
              <w:rFonts w:ascii="Verdana" w:hAnsi="Verdana" w:cs="Calibri"/>
            </w:rPr>
            <w:t xml:space="preserve">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9A496D" w:rsidRDefault="009A496D" w:rsidP="00E43EA6">
          <w:pPr>
            <w:autoSpaceDE w:val="0"/>
            <w:autoSpaceDN w:val="0"/>
            <w:adjustRightInd w:val="0"/>
            <w:rPr>
              <w:rFonts w:ascii="Verdana" w:hAnsi="Verdana" w:cs="Calibri-Bold"/>
              <w:bCs/>
            </w:rPr>
          </w:pPr>
          <w:r>
            <w:rPr>
              <w:rFonts w:ascii="Verdana" w:hAnsi="Verdana" w:cs="Calibri-Bold"/>
              <w:bCs/>
            </w:rPr>
            <w:t xml:space="preserve">PRAD 3143 Strategic Writing </w:t>
          </w:r>
          <w:r>
            <w:rPr>
              <w:rFonts w:ascii="Verdana" w:hAnsi="Verdana" w:cs="Calibri-Bold"/>
              <w:b/>
              <w:bCs/>
            </w:rPr>
            <w:t>3 credits</w:t>
          </w:r>
        </w:p>
        <w:p w:rsidR="009A496D" w:rsidRDefault="009A496D" w:rsidP="00E43EA6">
          <w:pPr>
            <w:autoSpaceDE w:val="0"/>
            <w:autoSpaceDN w:val="0"/>
            <w:adjustRightInd w:val="0"/>
            <w:rPr>
              <w:rFonts w:ascii="Verdana" w:hAnsi="Verdana" w:cs="Calibri-Bold"/>
              <w:b/>
              <w:bCs/>
            </w:rPr>
          </w:pPr>
          <w:r>
            <w:rPr>
              <w:rFonts w:ascii="Verdana" w:hAnsi="Verdana" w:cs="Calibri-Bold"/>
              <w:bCs/>
            </w:rPr>
            <w:lastRenderedPageBreak/>
            <w:t xml:space="preserve">PRAD 3553 Strategic Visual Communications </w:t>
          </w:r>
          <w:r>
            <w:rPr>
              <w:rFonts w:ascii="Verdana" w:hAnsi="Verdana" w:cs="Calibri-Bold"/>
              <w:b/>
              <w:bCs/>
            </w:rPr>
            <w:t>3 credits</w:t>
          </w:r>
        </w:p>
        <w:p w:rsidR="009A496D" w:rsidRPr="009858C7" w:rsidRDefault="009A496D" w:rsidP="009A496D">
          <w:pPr>
            <w:autoSpaceDE w:val="0"/>
            <w:autoSpaceDN w:val="0"/>
            <w:adjustRightInd w:val="0"/>
            <w:rPr>
              <w:rFonts w:ascii="Verdana" w:hAnsi="Verdana" w:cs="Calibri-Bold"/>
              <w:b/>
              <w:bCs/>
            </w:rPr>
          </w:pPr>
          <w:r>
            <w:rPr>
              <w:rFonts w:ascii="Verdana" w:hAnsi="Verdana" w:cs="Calibri"/>
            </w:rPr>
            <w:t xml:space="preserve">CMAC 4073 Communication </w:t>
          </w:r>
          <w:r w:rsidRPr="009858C7">
            <w:rPr>
              <w:rFonts w:ascii="Verdana" w:hAnsi="Verdana" w:cs="Calibri"/>
            </w:rPr>
            <w:t xml:space="preserve">Law &amp; Ethics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9A496D" w:rsidRPr="00276157" w:rsidRDefault="009A496D" w:rsidP="00E43EA6">
          <w:pPr>
            <w:autoSpaceDE w:val="0"/>
            <w:autoSpaceDN w:val="0"/>
            <w:adjustRightInd w:val="0"/>
            <w:rPr>
              <w:rFonts w:ascii="Verdana" w:hAnsi="Verdana" w:cs="Calibri-Bold"/>
              <w:b/>
              <w:bCs/>
            </w:rPr>
          </w:pPr>
        </w:p>
        <w:p w:rsidR="009B5A22" w:rsidRDefault="00DF6922" w:rsidP="009B5A22">
          <w:pPr>
            <w:tabs>
              <w:tab w:val="left" w:pos="360"/>
              <w:tab w:val="left" w:pos="720"/>
            </w:tabs>
            <w:spacing w:after="0" w:line="240" w:lineRule="auto"/>
            <w:rPr>
              <w:rFonts w:asciiTheme="majorHAnsi" w:hAnsiTheme="majorHAnsi" w:cs="Arial"/>
              <w:sz w:val="20"/>
              <w:szCs w:val="20"/>
            </w:rPr>
          </w:pPr>
        </w:p>
        <w:permEnd w:id="1135742441"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436753853" w:edGrp="everyone" w:displacedByCustomXml="prev"/>
        <w:p w:rsidR="009B5A22" w:rsidRDefault="009A496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436753853"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2082696345" w:edGrp="everyone" w:displacedByCustomXml="prev"/>
        <w:p w:rsidR="009B5A22" w:rsidRDefault="00F46FF6"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goals are the same as the goals of the college, which aim to help students think critically, communicate effectively and be professional</w:t>
          </w:r>
        </w:p>
        <w:permEnd w:id="2082696345"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664614322" w:edGrp="everyone" w:displacedByCustomXml="next"/>
        <w:sdt>
          <w:sdtPr>
            <w:rPr>
              <w:rFonts w:asciiTheme="majorHAnsi" w:hAnsiTheme="majorHAnsi" w:cs="Arial"/>
              <w:sz w:val="20"/>
              <w:szCs w:val="20"/>
            </w:rPr>
            <w:id w:val="-1486310191"/>
            <w:placeholder>
              <w:docPart w:val="7795B989A8C14357A2D0269D484917EC"/>
            </w:placeholder>
          </w:sdtPr>
          <w:sdtEndPr/>
          <w:sdtContent>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Prepare students to do the following:</w:t>
              </w:r>
            </w:p>
            <w:p w:rsidR="00F46FF6" w:rsidRPr="00B77B11"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-Identify</w:t>
              </w:r>
              <w:r w:rsidRPr="00B77B11">
                <w:rPr>
                  <w:rFonts w:asciiTheme="majorHAnsi" w:hAnsiTheme="majorHAnsi" w:cs="Arial"/>
                  <w:sz w:val="20"/>
                  <w:szCs w:val="20"/>
                </w:rPr>
                <w:t xml:space="preserve"> business opportunities that social media can support</w:t>
              </w:r>
            </w:p>
            <w:p w:rsidR="00F46FF6" w:rsidRPr="00B77B11"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-Align</w:t>
              </w:r>
              <w:r w:rsidRPr="00B77B11">
                <w:rPr>
                  <w:rFonts w:asciiTheme="majorHAnsi" w:hAnsiTheme="majorHAnsi" w:cs="Arial"/>
                  <w:sz w:val="20"/>
                  <w:szCs w:val="20"/>
                </w:rPr>
                <w:t xml:space="preserve"> social media efforts to organizational goals</w:t>
              </w:r>
            </w:p>
            <w:p w:rsidR="00F46FF6" w:rsidRPr="00B77B11"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-Deliver</w:t>
              </w:r>
              <w:r w:rsidRPr="00B77B11">
                <w:rPr>
                  <w:rFonts w:asciiTheme="majorHAnsi" w:hAnsiTheme="majorHAnsi" w:cs="Arial"/>
                  <w:sz w:val="20"/>
                  <w:szCs w:val="20"/>
                </w:rPr>
                <w:t xml:space="preserve"> a social media strategy</w:t>
              </w:r>
            </w:p>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-Create</w:t>
              </w:r>
              <w:r w:rsidRPr="00B77B11">
                <w:rPr>
                  <w:rFonts w:asciiTheme="majorHAnsi" w:hAnsiTheme="majorHAnsi" w:cs="Arial"/>
                  <w:sz w:val="20"/>
                  <w:szCs w:val="20"/>
                </w:rPr>
                <w:t xml:space="preserve"> content roadmaps and measurement frameworks that integrate social media into the business</w:t>
              </w:r>
            </w:p>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Pr="00B77B11">
                <w:rPr>
                  <w:rFonts w:asciiTheme="majorHAnsi" w:hAnsiTheme="majorHAnsi" w:cs="Arial"/>
                  <w:sz w:val="20"/>
                  <w:szCs w:val="20"/>
                </w:rPr>
                <w:t>dentify opportunities to expand th</w:t>
              </w:r>
              <w:r>
                <w:rPr>
                  <w:rFonts w:asciiTheme="majorHAnsi" w:hAnsiTheme="majorHAnsi" w:cs="Arial"/>
                  <w:sz w:val="20"/>
                  <w:szCs w:val="20"/>
                </w:rPr>
                <w:t xml:space="preserve">e use of social technologies </w:t>
              </w:r>
            </w:p>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Pr="00B77B11">
                <w:rPr>
                  <w:rFonts w:asciiTheme="majorHAnsi" w:hAnsiTheme="majorHAnsi" w:cs="Arial"/>
                  <w:sz w:val="20"/>
                  <w:szCs w:val="20"/>
                </w:rPr>
                <w:t>row business</w:t>
              </w:r>
              <w:r>
                <w:rPr>
                  <w:rFonts w:asciiTheme="majorHAnsi" w:hAnsiTheme="majorHAnsi" w:cs="Arial"/>
                  <w:sz w:val="20"/>
                  <w:szCs w:val="20"/>
                </w:rPr>
                <w:t xml:space="preserve"> t</w:t>
              </w:r>
              <w:r w:rsidRPr="00B77B11">
                <w:rPr>
                  <w:rFonts w:asciiTheme="majorHAnsi" w:hAnsiTheme="majorHAnsi" w:cs="Arial"/>
                  <w:sz w:val="20"/>
                  <w:szCs w:val="20"/>
                </w:rPr>
                <w:t>actical understanding of posting or creating content and participating in social conversations</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66461432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1021605687" w:edGrp="everyone" w:displacedByCustomXml="next"/>
        <w:sdt>
          <w:sdtPr>
            <w:rPr>
              <w:rFonts w:asciiTheme="majorHAnsi" w:hAnsiTheme="majorHAnsi" w:cs="Arial"/>
              <w:sz w:val="20"/>
              <w:szCs w:val="20"/>
            </w:rPr>
            <w:id w:val="-1373295774"/>
            <w:placeholder>
              <w:docPart w:val="89C38FBECCD04E5F9BDFF57A0A82BA4E"/>
            </w:placeholder>
          </w:sdtPr>
          <w:sdtEndPr/>
          <w:sdtContent>
            <w:p w:rsidR="00F46FF6" w:rsidRDefault="00F46FF6" w:rsidP="00E43E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at this time.  There are a few classes within the College of Media and Communications that are offered online such as Principles of Public Relations, Principles of Advertising and Organizational Communication or as web assisted courses such as Social Media in Strategic Communication.  The majority of classes are face-to-face classes.</w:t>
              </w:r>
            </w:p>
          </w:sdtContent>
        </w:sdt>
        <w:p w:rsidR="009B5A22" w:rsidRDefault="00DF6922" w:rsidP="009B5A22">
          <w:pPr>
            <w:tabs>
              <w:tab w:val="left" w:pos="360"/>
              <w:tab w:val="left" w:pos="720"/>
            </w:tabs>
            <w:spacing w:after="0" w:line="240" w:lineRule="auto"/>
            <w:rPr>
              <w:rFonts w:asciiTheme="majorHAnsi" w:hAnsiTheme="majorHAnsi" w:cs="Arial"/>
              <w:sz w:val="20"/>
              <w:szCs w:val="20"/>
            </w:rPr>
          </w:pPr>
        </w:p>
        <w:permEnd w:id="1021605687"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46946846" w:edGrp="everyone" w:displacedByCustomXml="prev"/>
        <w:p w:rsidR="009B5A22" w:rsidRDefault="00F46FF6"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46946846"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556994200" w:edGrp="everyone" w:displacedByCustomXml="prev"/>
        <w:p w:rsidR="009B5A22" w:rsidRDefault="00F46FF6"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5699420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133905190" w:edGrp="everyone" w:displacedByCustomXml="prev"/>
        <w:p w:rsidR="009B5A22" w:rsidRDefault="00F46FF6"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3390519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1738229690" w:edGrp="everyone" w:displacedByCustomXml="prev"/>
        <w:p w:rsidR="00F46FF6" w:rsidRPr="009858C7" w:rsidRDefault="00F46FF6" w:rsidP="00E43EA6">
          <w:pPr>
            <w:autoSpaceDE w:val="0"/>
            <w:autoSpaceDN w:val="0"/>
            <w:adjustRightInd w:val="0"/>
            <w:rPr>
              <w:rFonts w:ascii="Verdana" w:hAnsi="Verdana" w:cs="Calibri-Bold"/>
              <w:b/>
              <w:bCs/>
            </w:rPr>
          </w:pPr>
          <w:r w:rsidRPr="009858C7">
            <w:rPr>
              <w:rFonts w:ascii="Verdana" w:hAnsi="Verdana" w:cs="Calibri-Bold"/>
              <w:b/>
              <w:bCs/>
            </w:rPr>
            <w:t xml:space="preserve">Social </w:t>
          </w:r>
          <w:r>
            <w:rPr>
              <w:rFonts w:ascii="Verdana" w:hAnsi="Verdana" w:cs="Calibri-Bold"/>
              <w:b/>
              <w:bCs/>
            </w:rPr>
            <w:t>Media Management Emphasis</w:t>
          </w:r>
        </w:p>
        <w:p w:rsidR="00F46FF6" w:rsidRPr="009858C7" w:rsidRDefault="00F46FF6" w:rsidP="00E43EA6">
          <w:pPr>
            <w:autoSpaceDE w:val="0"/>
            <w:autoSpaceDN w:val="0"/>
            <w:adjustRightInd w:val="0"/>
            <w:rPr>
              <w:rFonts w:ascii="Verdana" w:hAnsi="Verdana" w:cs="Calibri"/>
            </w:rPr>
          </w:pPr>
          <w:r w:rsidRPr="009858C7">
            <w:rPr>
              <w:rFonts w:ascii="Verdana" w:hAnsi="Verdana" w:cs="Calibri"/>
            </w:rPr>
            <w:t>GCOM 1813, Introduction to Digital Publishing</w:t>
          </w:r>
          <w:r w:rsidR="00EC5AF2">
            <w:rPr>
              <w:rFonts w:ascii="Verdana" w:hAnsi="Verdana" w:cs="Calibri"/>
            </w:rPr>
            <w:t xml:space="preserve"> </w:t>
          </w:r>
          <w:r w:rsidR="00EC5AF2">
            <w:rPr>
              <w:rFonts w:ascii="Verdana" w:hAnsi="Verdana" w:cs="Calibri"/>
              <w:b/>
            </w:rPr>
            <w:t xml:space="preserve">or </w:t>
          </w:r>
          <w:r w:rsidR="00EC5AF2">
            <w:rPr>
              <w:rFonts w:ascii="Verdana" w:hAnsi="Verdana" w:cs="Calibri"/>
            </w:rPr>
            <w:t>GCOM 3673 Desktop Publishing</w:t>
          </w:r>
          <w:r w:rsidRPr="009858C7">
            <w:rPr>
              <w:rFonts w:ascii="Verdana" w:hAnsi="Verdana" w:cs="Calibri"/>
            </w:rPr>
            <w:t xml:space="preserve">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F46FF6" w:rsidRDefault="00F46FF6" w:rsidP="00E43EA6">
          <w:pPr>
            <w:autoSpaceDE w:val="0"/>
            <w:autoSpaceDN w:val="0"/>
            <w:adjustRightInd w:val="0"/>
            <w:rPr>
              <w:rFonts w:ascii="Verdana" w:hAnsi="Verdana" w:cs="Calibri-Bold"/>
              <w:b/>
              <w:bCs/>
            </w:rPr>
          </w:pPr>
          <w:r w:rsidRPr="009858C7">
            <w:rPr>
              <w:rFonts w:ascii="Verdana" w:hAnsi="Verdana" w:cs="Calibri"/>
            </w:rPr>
            <w:t xml:space="preserve">PR 3003, Principles of Public Relations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F46FF6" w:rsidRPr="009858C7" w:rsidRDefault="00F46FF6" w:rsidP="00E43EA6">
          <w:pPr>
            <w:autoSpaceDE w:val="0"/>
            <w:autoSpaceDN w:val="0"/>
            <w:adjustRightInd w:val="0"/>
            <w:rPr>
              <w:rFonts w:ascii="Verdana" w:hAnsi="Verdana" w:cs="Calibri"/>
            </w:rPr>
          </w:pPr>
          <w:r w:rsidRPr="008C1224">
            <w:rPr>
              <w:rFonts w:ascii="Verdana" w:hAnsi="Verdana" w:cs="Calibri-Bold"/>
              <w:bCs/>
            </w:rPr>
            <w:t>AD 3023 Principles of Advertising</w:t>
          </w:r>
          <w:r>
            <w:rPr>
              <w:rFonts w:ascii="Verdana" w:hAnsi="Verdana" w:cs="Calibri-Bold"/>
              <w:b/>
              <w:bCs/>
            </w:rPr>
            <w:t xml:space="preserve"> 3 credits</w:t>
          </w:r>
        </w:p>
        <w:p w:rsidR="00F46FF6" w:rsidRPr="009858C7" w:rsidRDefault="00F46FF6" w:rsidP="00E43EA6">
          <w:pPr>
            <w:autoSpaceDE w:val="0"/>
            <w:autoSpaceDN w:val="0"/>
            <w:adjustRightInd w:val="0"/>
            <w:rPr>
              <w:rFonts w:ascii="Verdana" w:hAnsi="Verdana" w:cs="Calibri"/>
            </w:rPr>
          </w:pPr>
          <w:r>
            <w:rPr>
              <w:rFonts w:ascii="Verdana" w:hAnsi="Verdana" w:cs="Calibri"/>
            </w:rPr>
            <w:t>PRAD</w:t>
          </w:r>
          <w:r w:rsidRPr="009858C7">
            <w:rPr>
              <w:rFonts w:ascii="Verdana" w:hAnsi="Verdana" w:cs="Calibri"/>
            </w:rPr>
            <w:t xml:space="preserve"> 4213 Social Media in Strategic Communications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F46FF6" w:rsidRPr="009858C7" w:rsidRDefault="00F46FF6" w:rsidP="00E43EA6">
          <w:pPr>
            <w:autoSpaceDE w:val="0"/>
            <w:autoSpaceDN w:val="0"/>
            <w:adjustRightInd w:val="0"/>
            <w:rPr>
              <w:rFonts w:ascii="Verdana" w:hAnsi="Verdana" w:cs="Calibri"/>
            </w:rPr>
          </w:pPr>
          <w:r w:rsidRPr="009858C7">
            <w:rPr>
              <w:rFonts w:ascii="Verdana" w:hAnsi="Verdana" w:cs="Calibri"/>
            </w:rPr>
            <w:t xml:space="preserve">PR 4113 Integrated Communications Strategies </w:t>
          </w:r>
          <w:r w:rsidRPr="009858C7">
            <w:rPr>
              <w:rFonts w:ascii="Verdana" w:hAnsi="Verdana" w:cs="Calibri-Bold"/>
              <w:b/>
              <w:bCs/>
            </w:rPr>
            <w:t>3</w:t>
          </w:r>
          <w:r w:rsidRPr="009858C7">
            <w:rPr>
              <w:rFonts w:ascii="Verdana" w:hAnsi="Verdana" w:cs="Calibri"/>
            </w:rPr>
            <w:t xml:space="preserve"> </w:t>
          </w:r>
          <w:r w:rsidRPr="009858C7">
            <w:rPr>
              <w:rFonts w:ascii="Verdana" w:hAnsi="Verdana" w:cs="Calibri-Bold"/>
              <w:b/>
              <w:bCs/>
            </w:rPr>
            <w:t>credits</w:t>
          </w:r>
        </w:p>
        <w:p w:rsidR="00F46FF6" w:rsidRDefault="00F46FF6" w:rsidP="00E43EA6">
          <w:pPr>
            <w:autoSpaceDE w:val="0"/>
            <w:autoSpaceDN w:val="0"/>
            <w:adjustRightInd w:val="0"/>
            <w:rPr>
              <w:rFonts w:ascii="Verdana" w:hAnsi="Verdana" w:cs="Calibri-Bold"/>
              <w:b/>
              <w:bCs/>
            </w:rPr>
          </w:pPr>
          <w:r>
            <w:rPr>
              <w:rFonts w:ascii="Verdana" w:hAnsi="Verdana" w:cs="Calibri-Bold"/>
              <w:bCs/>
            </w:rPr>
            <w:lastRenderedPageBreak/>
            <w:t>CMP</w:t>
          </w:r>
          <w:r w:rsidRPr="009858C7">
            <w:rPr>
              <w:rFonts w:ascii="Verdana" w:hAnsi="Verdana" w:cs="Calibri-Bold"/>
              <w:bCs/>
            </w:rPr>
            <w:t xml:space="preserve"> 4363 Multimedia Storytelling</w:t>
          </w:r>
          <w:r w:rsidRPr="009858C7">
            <w:rPr>
              <w:rFonts w:ascii="Verdana" w:hAnsi="Verdana" w:cs="Calibri-Bold"/>
              <w:b/>
              <w:bCs/>
            </w:rPr>
            <w:t xml:space="preserve"> </w:t>
          </w:r>
          <w:r w:rsidR="00EC5AF2">
            <w:rPr>
              <w:rFonts w:ascii="Verdana" w:hAnsi="Verdana" w:cs="Calibri-Bold"/>
              <w:b/>
              <w:bCs/>
            </w:rPr>
            <w:t xml:space="preserve">or </w:t>
          </w:r>
          <w:r w:rsidR="00EC5AF2">
            <w:rPr>
              <w:rFonts w:ascii="Verdana" w:hAnsi="Verdana" w:cs="Calibri-Bold"/>
              <w:bCs/>
            </w:rPr>
            <w:t xml:space="preserve">CMP 2313 Multimedia Production </w:t>
          </w:r>
          <w:r w:rsidRPr="009858C7">
            <w:rPr>
              <w:rFonts w:ascii="Verdana" w:hAnsi="Verdana" w:cs="Calibri-Bold"/>
              <w:b/>
              <w:bCs/>
            </w:rPr>
            <w:t>3 credits</w:t>
          </w:r>
        </w:p>
        <w:p w:rsidR="00F46FF6" w:rsidRDefault="00F46FF6" w:rsidP="00F46FF6">
          <w:pPr>
            <w:autoSpaceDE w:val="0"/>
            <w:autoSpaceDN w:val="0"/>
            <w:adjustRightInd w:val="0"/>
            <w:rPr>
              <w:rFonts w:ascii="Verdana" w:hAnsi="Verdana" w:cs="Calibri-Bold"/>
              <w:b/>
              <w:bCs/>
            </w:rPr>
          </w:pPr>
          <w:r w:rsidRPr="001A2F45">
            <w:rPr>
              <w:rFonts w:ascii="Verdana" w:hAnsi="Verdana" w:cs="Calibri-Bold"/>
              <w:bCs/>
            </w:rPr>
            <w:t>COMS 4263</w:t>
          </w:r>
          <w:r>
            <w:rPr>
              <w:rFonts w:ascii="Verdana" w:hAnsi="Verdana" w:cs="Calibri-Bold"/>
              <w:bCs/>
            </w:rPr>
            <w:t xml:space="preserve"> Organizational Communication</w:t>
          </w:r>
          <w:r w:rsidR="00EC5AF2">
            <w:rPr>
              <w:rFonts w:ascii="Verdana" w:hAnsi="Verdana" w:cs="Calibri-Bold"/>
              <w:bCs/>
            </w:rPr>
            <w:t xml:space="preserve"> </w:t>
          </w:r>
          <w:r w:rsidR="00EC5AF2">
            <w:rPr>
              <w:rFonts w:ascii="Verdana" w:hAnsi="Verdana" w:cs="Calibri-Bold"/>
              <w:b/>
              <w:bCs/>
            </w:rPr>
            <w:t xml:space="preserve">or </w:t>
          </w:r>
          <w:r w:rsidR="00EC5AF2" w:rsidRPr="00EC5AF2">
            <w:rPr>
              <w:rFonts w:ascii="Verdana" w:hAnsi="Verdana" w:cs="Calibri-Bold"/>
              <w:bCs/>
            </w:rPr>
            <w:t>CMP/MMJ</w:t>
          </w:r>
          <w:r w:rsidR="00EC5AF2">
            <w:rPr>
              <w:rFonts w:ascii="Verdana" w:hAnsi="Verdana" w:cs="Calibri-Bold"/>
              <w:b/>
              <w:bCs/>
            </w:rPr>
            <w:t xml:space="preserve"> </w:t>
          </w:r>
          <w:r w:rsidR="00EC5AF2" w:rsidRPr="00EC5AF2">
            <w:rPr>
              <w:rFonts w:ascii="Verdana" w:hAnsi="Verdana" w:cs="Calibri-Bold"/>
              <w:bCs/>
            </w:rPr>
            <w:t>Introduction to Internet Communication</w:t>
          </w:r>
          <w:r w:rsidRPr="00EC5AF2">
            <w:rPr>
              <w:rFonts w:ascii="Verdana" w:hAnsi="Verdana" w:cs="Calibri-Bold"/>
              <w:bCs/>
            </w:rPr>
            <w:t xml:space="preserve"> </w:t>
          </w:r>
          <w:r>
            <w:rPr>
              <w:rFonts w:ascii="Verdana" w:hAnsi="Verdana" w:cs="Calibri-Bold"/>
              <w:b/>
              <w:bCs/>
            </w:rPr>
            <w:t xml:space="preserve">3 credits </w:t>
          </w:r>
        </w:p>
        <w:p w:rsidR="00F46FF6" w:rsidRPr="001A2F45" w:rsidRDefault="00F46FF6" w:rsidP="00F46FF6">
          <w:pPr>
            <w:autoSpaceDE w:val="0"/>
            <w:autoSpaceDN w:val="0"/>
            <w:adjustRightInd w:val="0"/>
            <w:rPr>
              <w:rFonts w:ascii="Verdana" w:hAnsi="Verdana" w:cs="Calibri-Bold"/>
              <w:b/>
              <w:bCs/>
            </w:rPr>
          </w:pPr>
          <w:r w:rsidRPr="008C1224">
            <w:rPr>
              <w:rFonts w:ascii="Verdana" w:hAnsi="Verdana" w:cs="Calibri-Bold"/>
              <w:bCs/>
            </w:rPr>
            <w:t>MMJ 4123 Media Management and Entrepreneurship</w:t>
          </w:r>
          <w:r>
            <w:rPr>
              <w:rFonts w:ascii="Verdana" w:hAnsi="Verdana" w:cs="Calibri-Bold"/>
              <w:b/>
              <w:bCs/>
            </w:rPr>
            <w:t xml:space="preserve"> 3 credits</w:t>
          </w:r>
        </w:p>
        <w:p w:rsidR="00F46FF6" w:rsidRPr="009858C7" w:rsidRDefault="00F46FF6" w:rsidP="00F46FF6">
          <w:pPr>
            <w:autoSpaceDE w:val="0"/>
            <w:autoSpaceDN w:val="0"/>
            <w:adjustRightInd w:val="0"/>
            <w:rPr>
              <w:rFonts w:ascii="Verdana" w:hAnsi="Verdana" w:cs="Calibri-Bold"/>
              <w:b/>
              <w:bCs/>
            </w:rPr>
          </w:pPr>
          <w:r w:rsidRPr="009858C7">
            <w:rPr>
              <w:rFonts w:ascii="Verdana" w:hAnsi="Verdana" w:cs="Calibri"/>
            </w:rPr>
            <w:t xml:space="preserve">PR 4033 Public Relations Case Studies and Campaigns – with Social Media campaign focus </w:t>
          </w:r>
          <w:r w:rsidRPr="009858C7">
            <w:rPr>
              <w:rFonts w:ascii="Verdana" w:hAnsi="Verdana" w:cs="Calibri-Bold"/>
              <w:b/>
              <w:bCs/>
            </w:rPr>
            <w:t>3 credits</w:t>
          </w:r>
        </w:p>
        <w:p w:rsidR="00F46FF6" w:rsidRPr="009858C7" w:rsidRDefault="00F46FF6" w:rsidP="00F46FF6">
          <w:pPr>
            <w:autoSpaceDE w:val="0"/>
            <w:autoSpaceDN w:val="0"/>
            <w:adjustRightInd w:val="0"/>
            <w:rPr>
              <w:rFonts w:ascii="Verdana" w:hAnsi="Verdana" w:cs="Calibri"/>
              <w:b/>
            </w:rPr>
          </w:pPr>
          <w:r>
            <w:rPr>
              <w:rFonts w:ascii="Verdana" w:hAnsi="Verdana" w:cs="Calibri-Bold"/>
              <w:b/>
              <w:bCs/>
            </w:rPr>
            <w:t xml:space="preserve">Minor </w:t>
          </w:r>
          <w:r w:rsidR="00EC5AF2">
            <w:rPr>
              <w:rFonts w:ascii="Verdana" w:hAnsi="Verdana" w:cs="Calibri-Bold"/>
              <w:b/>
              <w:bCs/>
            </w:rPr>
            <w:t xml:space="preserve">in </w:t>
          </w:r>
          <w:r>
            <w:rPr>
              <w:rFonts w:ascii="Verdana" w:hAnsi="Verdana" w:cs="Calibri-Bold"/>
              <w:b/>
              <w:bCs/>
            </w:rPr>
            <w:t>Marketing (18 credits)</w:t>
          </w:r>
        </w:p>
        <w:p w:rsidR="00F46FF6" w:rsidRDefault="00F46FF6" w:rsidP="00E43EA6">
          <w:pPr>
            <w:autoSpaceDE w:val="0"/>
            <w:autoSpaceDN w:val="0"/>
            <w:adjustRightInd w:val="0"/>
            <w:rPr>
              <w:rFonts w:ascii="Verdana" w:hAnsi="Verdana" w:cs="Calibri-Bold"/>
              <w:b/>
              <w:bCs/>
            </w:rPr>
          </w:pPr>
        </w:p>
        <w:p w:rsidR="009B5A22" w:rsidRDefault="00DF6922" w:rsidP="009B5A22">
          <w:pPr>
            <w:tabs>
              <w:tab w:val="left" w:pos="360"/>
              <w:tab w:val="left" w:pos="720"/>
            </w:tabs>
            <w:spacing w:after="0" w:line="240" w:lineRule="auto"/>
            <w:rPr>
              <w:rFonts w:asciiTheme="majorHAnsi" w:hAnsiTheme="majorHAnsi" w:cs="Arial"/>
              <w:sz w:val="20"/>
              <w:szCs w:val="20"/>
            </w:rPr>
          </w:pPr>
        </w:p>
        <w:permEnd w:id="1738229690"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1196981928" w:edGrp="everyone" w:displacedByCustomXml="prev"/>
        <w:p w:rsidR="009B5A22" w:rsidRDefault="00F46FF6" w:rsidP="009B5A22">
          <w:pPr>
            <w:tabs>
              <w:tab w:val="left" w:pos="360"/>
              <w:tab w:val="left" w:pos="720"/>
            </w:tabs>
            <w:spacing w:after="0" w:line="240" w:lineRule="auto"/>
            <w:rPr>
              <w:rFonts w:asciiTheme="majorHAnsi" w:hAnsiTheme="majorHAnsi" w:cs="Arial"/>
              <w:sz w:val="20"/>
              <w:szCs w:val="20"/>
            </w:rPr>
          </w:pPr>
          <w:r>
            <w:rPr>
              <w:rFonts w:ascii="Verdana" w:hAnsi="Verdana"/>
            </w:rPr>
            <w:t xml:space="preserve">No new equipment or facilities will be needed to initiate the program.  </w:t>
          </w:r>
          <w:r w:rsidRPr="00754F46">
            <w:br/>
          </w:r>
          <w:r w:rsidRPr="00754F46">
            <w:rPr>
              <w:rFonts w:ascii="Verdana" w:hAnsi="Verdana"/>
            </w:rPr>
            <w:t>The progr</w:t>
          </w:r>
          <w:r>
            <w:rPr>
              <w:rFonts w:ascii="Verdana" w:hAnsi="Verdana"/>
            </w:rPr>
            <w:t xml:space="preserve">am will be formulated through </w:t>
          </w:r>
          <w:r w:rsidRPr="00754F46">
            <w:rPr>
              <w:rFonts w:ascii="Verdana" w:hAnsi="Verdana"/>
            </w:rPr>
            <w:t>existing courses</w:t>
          </w:r>
          <w:r>
            <w:rPr>
              <w:rFonts w:ascii="Verdana" w:hAnsi="Verdana"/>
            </w:rPr>
            <w:t xml:space="preserve"> within the College of Media and Communication and the College of Business</w:t>
          </w:r>
          <w:r w:rsidRPr="00754F46">
            <w:rPr>
              <w:rFonts w:ascii="Verdana" w:hAnsi="Verdana"/>
            </w:rPr>
            <w:t>, requiring no additional expenditures</w:t>
          </w:r>
          <w:r>
            <w:rPr>
              <w:rFonts w:ascii="Verdana" w:hAnsi="Verdana"/>
            </w:rPr>
            <w:t>.</w:t>
          </w:r>
        </w:p>
        <w:permEnd w:id="1196981928"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874136508" w:edGrp="everyone"/>
                <w:r w:rsidR="003B30D5" w:rsidRPr="002776C2">
                  <w:rPr>
                    <w:rStyle w:val="PlaceholderText"/>
                    <w:shd w:val="clear" w:color="auto" w:fill="D9D9D9" w:themeFill="background1" w:themeFillShade="D9"/>
                  </w:rPr>
                  <w:t>Enter date...</w:t>
                </w:r>
                <w:permEnd w:id="874136508"/>
              </w:sdtContent>
            </w:sdt>
          </w:p>
          <w:p w:rsidR="00BF1AD3" w:rsidRDefault="00BF1AD3" w:rsidP="003B30D5">
            <w:pPr>
              <w:rPr>
                <w:rFonts w:asciiTheme="majorHAnsi" w:hAnsiTheme="majorHAnsi"/>
                <w:sz w:val="20"/>
                <w:szCs w:val="20"/>
              </w:rPr>
            </w:pPr>
          </w:p>
        </w:tc>
        <w:tc>
          <w:tcPr>
            <w:tcW w:w="5508" w:type="dxa"/>
            <w:vMerge w:val="restart"/>
          </w:tcPr>
          <w:p w:rsidR="00BF1AD3" w:rsidRDefault="00DF6922"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650684127"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650684127"/>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574964881"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4964881"/>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001089055" w:edGrp="everyone"/>
                <w:r w:rsidR="003B30D5" w:rsidRPr="002776C2">
                  <w:rPr>
                    <w:rStyle w:val="PlaceholderText"/>
                    <w:shd w:val="clear" w:color="auto" w:fill="D9D9D9" w:themeFill="background1" w:themeFillShade="D9"/>
                  </w:rPr>
                  <w:t>Enter date...</w:t>
                </w:r>
                <w:permEnd w:id="1001089055"/>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AB" w:rsidRDefault="00865FAB" w:rsidP="00AF3758">
      <w:pPr>
        <w:spacing w:after="0" w:line="240" w:lineRule="auto"/>
      </w:pPr>
      <w:r>
        <w:separator/>
      </w:r>
    </w:p>
  </w:endnote>
  <w:endnote w:type="continuationSeparator" w:id="0">
    <w:p w:rsidR="00865FAB" w:rsidRDefault="00865F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AB" w:rsidRDefault="00865FAB" w:rsidP="00AF3758">
      <w:pPr>
        <w:spacing w:after="0" w:line="240" w:lineRule="auto"/>
      </w:pPr>
      <w:r>
        <w:separator/>
      </w:r>
    </w:p>
  </w:footnote>
  <w:footnote w:type="continuationSeparator" w:id="0">
    <w:p w:rsidR="00865FAB" w:rsidRDefault="00865FA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05" w:rsidRPr="00986BD2" w:rsidRDefault="00714105" w:rsidP="00384538">
    <w:pPr>
      <w:pStyle w:val="Header"/>
      <w:rPr>
        <w:rFonts w:ascii="Arial Narrow" w:hAnsi="Arial Narrow"/>
        <w:sz w:val="16"/>
        <w:szCs w:val="16"/>
      </w:rPr>
    </w:pPr>
    <w:r>
      <w:rPr>
        <w:rFonts w:ascii="Arial Narrow" w:hAnsi="Arial Narrow"/>
        <w:sz w:val="16"/>
        <w:szCs w:val="16"/>
      </w:rPr>
      <w:t>Revised 1/17/13</w:t>
    </w:r>
  </w:p>
  <w:p w:rsidR="00714105" w:rsidRDefault="00714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6563D"/>
    <w:rsid w:val="00080348"/>
    <w:rsid w:val="000D06F1"/>
    <w:rsid w:val="00103070"/>
    <w:rsid w:val="00151451"/>
    <w:rsid w:val="00185D67"/>
    <w:rsid w:val="001A5DD5"/>
    <w:rsid w:val="001D43DA"/>
    <w:rsid w:val="001D6A5E"/>
    <w:rsid w:val="00212A76"/>
    <w:rsid w:val="0022455D"/>
    <w:rsid w:val="002315B0"/>
    <w:rsid w:val="00254447"/>
    <w:rsid w:val="00261ACE"/>
    <w:rsid w:val="00265C17"/>
    <w:rsid w:val="0029136D"/>
    <w:rsid w:val="00302357"/>
    <w:rsid w:val="00362414"/>
    <w:rsid w:val="00374D72"/>
    <w:rsid w:val="00383F47"/>
    <w:rsid w:val="00384538"/>
    <w:rsid w:val="003B30D5"/>
    <w:rsid w:val="004072F1"/>
    <w:rsid w:val="00473252"/>
    <w:rsid w:val="004865E2"/>
    <w:rsid w:val="00487771"/>
    <w:rsid w:val="004A7706"/>
    <w:rsid w:val="004B395C"/>
    <w:rsid w:val="004D6D45"/>
    <w:rsid w:val="004F3C87"/>
    <w:rsid w:val="00526B81"/>
    <w:rsid w:val="00544365"/>
    <w:rsid w:val="00584C22"/>
    <w:rsid w:val="00592A95"/>
    <w:rsid w:val="005957AA"/>
    <w:rsid w:val="006179CB"/>
    <w:rsid w:val="00636DB3"/>
    <w:rsid w:val="00642D1F"/>
    <w:rsid w:val="006657FB"/>
    <w:rsid w:val="00677A48"/>
    <w:rsid w:val="006A521F"/>
    <w:rsid w:val="006B52C0"/>
    <w:rsid w:val="006D0246"/>
    <w:rsid w:val="006D507E"/>
    <w:rsid w:val="006E6117"/>
    <w:rsid w:val="006F7079"/>
    <w:rsid w:val="007002A1"/>
    <w:rsid w:val="00712045"/>
    <w:rsid w:val="00714105"/>
    <w:rsid w:val="0073025F"/>
    <w:rsid w:val="0073125A"/>
    <w:rsid w:val="00731559"/>
    <w:rsid w:val="00750AF6"/>
    <w:rsid w:val="00770C46"/>
    <w:rsid w:val="00770FA6"/>
    <w:rsid w:val="007A06B9"/>
    <w:rsid w:val="007A14BA"/>
    <w:rsid w:val="00801650"/>
    <w:rsid w:val="00807303"/>
    <w:rsid w:val="0083170D"/>
    <w:rsid w:val="00865FAB"/>
    <w:rsid w:val="008C703B"/>
    <w:rsid w:val="008E6C1C"/>
    <w:rsid w:val="0092555A"/>
    <w:rsid w:val="0095279E"/>
    <w:rsid w:val="009A38C8"/>
    <w:rsid w:val="009A496D"/>
    <w:rsid w:val="009A529F"/>
    <w:rsid w:val="009B4884"/>
    <w:rsid w:val="009B5A22"/>
    <w:rsid w:val="00A01035"/>
    <w:rsid w:val="00A0329C"/>
    <w:rsid w:val="00A0421D"/>
    <w:rsid w:val="00A16BB1"/>
    <w:rsid w:val="00A21D9E"/>
    <w:rsid w:val="00A44C96"/>
    <w:rsid w:val="00A5089E"/>
    <w:rsid w:val="00A56D36"/>
    <w:rsid w:val="00A663EF"/>
    <w:rsid w:val="00AA3436"/>
    <w:rsid w:val="00AB5523"/>
    <w:rsid w:val="00AE5247"/>
    <w:rsid w:val="00AF3758"/>
    <w:rsid w:val="00AF3C6A"/>
    <w:rsid w:val="00B1628A"/>
    <w:rsid w:val="00B35368"/>
    <w:rsid w:val="00BD3C8B"/>
    <w:rsid w:val="00BE069E"/>
    <w:rsid w:val="00BF1AD3"/>
    <w:rsid w:val="00C12816"/>
    <w:rsid w:val="00C23CC7"/>
    <w:rsid w:val="00C334FF"/>
    <w:rsid w:val="00CB28CF"/>
    <w:rsid w:val="00D0686A"/>
    <w:rsid w:val="00D51205"/>
    <w:rsid w:val="00D57716"/>
    <w:rsid w:val="00D67AC4"/>
    <w:rsid w:val="00D84D23"/>
    <w:rsid w:val="00D979DD"/>
    <w:rsid w:val="00DA2EFE"/>
    <w:rsid w:val="00DC14BD"/>
    <w:rsid w:val="00E42D9A"/>
    <w:rsid w:val="00E43EA6"/>
    <w:rsid w:val="00E45868"/>
    <w:rsid w:val="00E63AE2"/>
    <w:rsid w:val="00E63EA6"/>
    <w:rsid w:val="00EC5AF2"/>
    <w:rsid w:val="00EC6970"/>
    <w:rsid w:val="00EE1658"/>
    <w:rsid w:val="00EF2A44"/>
    <w:rsid w:val="00EF76B9"/>
    <w:rsid w:val="00F36744"/>
    <w:rsid w:val="00F46FF6"/>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all@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3DDC177DCE0C49DAA6C5DB0C769C9E05"/>
        <w:category>
          <w:name w:val="General"/>
          <w:gallery w:val="placeholder"/>
        </w:category>
        <w:types>
          <w:type w:val="bbPlcHdr"/>
        </w:types>
        <w:behaviors>
          <w:behavior w:val="content"/>
        </w:behaviors>
        <w:guid w:val="{91C65D4C-32E7-44EB-9518-0AE5DFAC9226}"/>
      </w:docPartPr>
      <w:docPartBody>
        <w:p w:rsidR="005259F7" w:rsidRDefault="00102668" w:rsidP="00102668">
          <w:pPr>
            <w:pStyle w:val="3DDC177DCE0C49DAA6C5DB0C769C9E05"/>
          </w:pPr>
          <w:r w:rsidRPr="006E6FEC">
            <w:rPr>
              <w:rStyle w:val="PlaceholderText"/>
              <w:shd w:val="clear" w:color="auto" w:fill="D9D9D9" w:themeFill="background1" w:themeFillShade="D9"/>
            </w:rPr>
            <w:t>Enter text...</w:t>
          </w:r>
        </w:p>
      </w:docPartBody>
    </w:docPart>
    <w:docPart>
      <w:docPartPr>
        <w:name w:val="B978A214A29646D2B11680788F908E54"/>
        <w:category>
          <w:name w:val="General"/>
          <w:gallery w:val="placeholder"/>
        </w:category>
        <w:types>
          <w:type w:val="bbPlcHdr"/>
        </w:types>
        <w:behaviors>
          <w:behavior w:val="content"/>
        </w:behaviors>
        <w:guid w:val="{E3128A03-956F-4D75-9691-2E49E251F82C}"/>
      </w:docPartPr>
      <w:docPartBody>
        <w:p w:rsidR="005259F7" w:rsidRDefault="00102668" w:rsidP="00102668">
          <w:pPr>
            <w:pStyle w:val="B978A214A29646D2B11680788F908E54"/>
          </w:pPr>
          <w:r w:rsidRPr="006E6FEC">
            <w:rPr>
              <w:rStyle w:val="PlaceholderText"/>
              <w:shd w:val="clear" w:color="auto" w:fill="D9D9D9" w:themeFill="background1" w:themeFillShade="D9"/>
            </w:rPr>
            <w:t>Enter text...</w:t>
          </w:r>
        </w:p>
      </w:docPartBody>
    </w:docPart>
    <w:docPart>
      <w:docPartPr>
        <w:name w:val="F33A09224C514152B16F96BBC3434E49"/>
        <w:category>
          <w:name w:val="General"/>
          <w:gallery w:val="placeholder"/>
        </w:category>
        <w:types>
          <w:type w:val="bbPlcHdr"/>
        </w:types>
        <w:behaviors>
          <w:behavior w:val="content"/>
        </w:behaviors>
        <w:guid w:val="{C23EB10C-0904-4A77-8751-5E68A39A8F5B}"/>
      </w:docPartPr>
      <w:docPartBody>
        <w:p w:rsidR="005259F7" w:rsidRDefault="00102668" w:rsidP="00102668">
          <w:pPr>
            <w:pStyle w:val="F33A09224C514152B16F96BBC3434E49"/>
          </w:pPr>
          <w:r w:rsidRPr="006E6FEC">
            <w:rPr>
              <w:rStyle w:val="PlaceholderText"/>
              <w:shd w:val="clear" w:color="auto" w:fill="D9D9D9" w:themeFill="background1" w:themeFillShade="D9"/>
            </w:rPr>
            <w:t>Enter text...</w:t>
          </w:r>
        </w:p>
      </w:docPartBody>
    </w:docPart>
    <w:docPart>
      <w:docPartPr>
        <w:name w:val="CD375CD952A6494DAAE7E9C07D6AC19C"/>
        <w:category>
          <w:name w:val="General"/>
          <w:gallery w:val="placeholder"/>
        </w:category>
        <w:types>
          <w:type w:val="bbPlcHdr"/>
        </w:types>
        <w:behaviors>
          <w:behavior w:val="content"/>
        </w:behaviors>
        <w:guid w:val="{0EDAE7C7-19B4-49B5-BFA5-61AEB23BD174}"/>
      </w:docPartPr>
      <w:docPartBody>
        <w:p w:rsidR="005259F7" w:rsidRDefault="00102668" w:rsidP="00102668">
          <w:pPr>
            <w:pStyle w:val="CD375CD952A6494DAAE7E9C07D6AC19C"/>
          </w:pPr>
          <w:r w:rsidRPr="006E6FEC">
            <w:rPr>
              <w:rStyle w:val="PlaceholderText"/>
              <w:shd w:val="clear" w:color="auto" w:fill="D9D9D9" w:themeFill="background1" w:themeFillShade="D9"/>
            </w:rPr>
            <w:t>Enter text...</w:t>
          </w:r>
        </w:p>
      </w:docPartBody>
    </w:docPart>
    <w:docPart>
      <w:docPartPr>
        <w:name w:val="DD2688E9FB214DAB81C1C6B4F1737C5D"/>
        <w:category>
          <w:name w:val="General"/>
          <w:gallery w:val="placeholder"/>
        </w:category>
        <w:types>
          <w:type w:val="bbPlcHdr"/>
        </w:types>
        <w:behaviors>
          <w:behavior w:val="content"/>
        </w:behaviors>
        <w:guid w:val="{98C940AE-F4BF-4C58-B64F-FF2037725F07}"/>
      </w:docPartPr>
      <w:docPartBody>
        <w:p w:rsidR="005259F7" w:rsidRDefault="00102668" w:rsidP="00102668">
          <w:pPr>
            <w:pStyle w:val="DD2688E9FB214DAB81C1C6B4F1737C5D"/>
          </w:pPr>
          <w:r w:rsidRPr="006E6FEC">
            <w:rPr>
              <w:rStyle w:val="PlaceholderText"/>
              <w:shd w:val="clear" w:color="auto" w:fill="D9D9D9" w:themeFill="background1" w:themeFillShade="D9"/>
            </w:rPr>
            <w:t>Enter text...</w:t>
          </w:r>
        </w:p>
      </w:docPartBody>
    </w:docPart>
    <w:docPart>
      <w:docPartPr>
        <w:name w:val="02D00D78AF5745AB8A8AA7E81247D373"/>
        <w:category>
          <w:name w:val="General"/>
          <w:gallery w:val="placeholder"/>
        </w:category>
        <w:types>
          <w:type w:val="bbPlcHdr"/>
        </w:types>
        <w:behaviors>
          <w:behavior w:val="content"/>
        </w:behaviors>
        <w:guid w:val="{FF29BA12-D1E4-44AA-93C7-8002D4548F7D}"/>
      </w:docPartPr>
      <w:docPartBody>
        <w:p w:rsidR="005259F7" w:rsidRDefault="00102668" w:rsidP="00102668">
          <w:pPr>
            <w:pStyle w:val="02D00D78AF5745AB8A8AA7E81247D373"/>
          </w:pPr>
          <w:r w:rsidRPr="006E6FEC">
            <w:rPr>
              <w:rStyle w:val="PlaceholderText"/>
              <w:shd w:val="clear" w:color="auto" w:fill="D9D9D9" w:themeFill="background1" w:themeFillShade="D9"/>
            </w:rPr>
            <w:t>Enter text...</w:t>
          </w:r>
        </w:p>
      </w:docPartBody>
    </w:docPart>
    <w:docPart>
      <w:docPartPr>
        <w:name w:val="4E7A78A5C9D742E3A86ABB9154F38D08"/>
        <w:category>
          <w:name w:val="General"/>
          <w:gallery w:val="placeholder"/>
        </w:category>
        <w:types>
          <w:type w:val="bbPlcHdr"/>
        </w:types>
        <w:behaviors>
          <w:behavior w:val="content"/>
        </w:behaviors>
        <w:guid w:val="{878813A3-E77E-484E-872E-96B8D940F0E9}"/>
      </w:docPartPr>
      <w:docPartBody>
        <w:p w:rsidR="005259F7" w:rsidRDefault="00102668" w:rsidP="00102668">
          <w:pPr>
            <w:pStyle w:val="4E7A78A5C9D742E3A86ABB9154F38D08"/>
          </w:pPr>
          <w:r w:rsidRPr="006E6FEC">
            <w:rPr>
              <w:rStyle w:val="PlaceholderText"/>
              <w:shd w:val="clear" w:color="auto" w:fill="D9D9D9" w:themeFill="background1" w:themeFillShade="D9"/>
            </w:rPr>
            <w:t>Enter text...</w:t>
          </w:r>
        </w:p>
      </w:docPartBody>
    </w:docPart>
    <w:docPart>
      <w:docPartPr>
        <w:name w:val="7795B989A8C14357A2D0269D484917EC"/>
        <w:category>
          <w:name w:val="General"/>
          <w:gallery w:val="placeholder"/>
        </w:category>
        <w:types>
          <w:type w:val="bbPlcHdr"/>
        </w:types>
        <w:behaviors>
          <w:behavior w:val="content"/>
        </w:behaviors>
        <w:guid w:val="{9D002D60-4761-4C9D-B985-9D2368C35C8F}"/>
      </w:docPartPr>
      <w:docPartBody>
        <w:p w:rsidR="005259F7" w:rsidRDefault="00102668" w:rsidP="00102668">
          <w:pPr>
            <w:pStyle w:val="7795B989A8C14357A2D0269D484917EC"/>
          </w:pPr>
          <w:r w:rsidRPr="006E6FEC">
            <w:rPr>
              <w:rStyle w:val="PlaceholderText"/>
              <w:shd w:val="clear" w:color="auto" w:fill="D9D9D9" w:themeFill="background1" w:themeFillShade="D9"/>
            </w:rPr>
            <w:t>Enter text...</w:t>
          </w:r>
        </w:p>
      </w:docPartBody>
    </w:docPart>
    <w:docPart>
      <w:docPartPr>
        <w:name w:val="89C38FBECCD04E5F9BDFF57A0A82BA4E"/>
        <w:category>
          <w:name w:val="General"/>
          <w:gallery w:val="placeholder"/>
        </w:category>
        <w:types>
          <w:type w:val="bbPlcHdr"/>
        </w:types>
        <w:behaviors>
          <w:behavior w:val="content"/>
        </w:behaviors>
        <w:guid w:val="{1478CE64-3206-4476-982C-C2E701DFF88C}"/>
      </w:docPartPr>
      <w:docPartBody>
        <w:p w:rsidR="005259F7" w:rsidRDefault="00102668" w:rsidP="00102668">
          <w:pPr>
            <w:pStyle w:val="89C38FBECCD04E5F9BDFF57A0A82BA4E"/>
          </w:pPr>
          <w:r w:rsidRPr="006E6FEC">
            <w:rPr>
              <w:rStyle w:val="PlaceholderText"/>
              <w:shd w:val="clear" w:color="auto" w:fill="D9D9D9" w:themeFill="background1" w:themeFillShade="D9"/>
            </w:rPr>
            <w:t>Enter text...</w:t>
          </w:r>
        </w:p>
      </w:docPartBody>
    </w:docPart>
    <w:docPart>
      <w:docPartPr>
        <w:name w:val="F68200C12CDF45828AFBC550C6D2AE62"/>
        <w:category>
          <w:name w:val="General"/>
          <w:gallery w:val="placeholder"/>
        </w:category>
        <w:types>
          <w:type w:val="bbPlcHdr"/>
        </w:types>
        <w:behaviors>
          <w:behavior w:val="content"/>
        </w:behaviors>
        <w:guid w:val="{E8F10F17-AEF2-4539-B950-D5366E85B202}"/>
      </w:docPartPr>
      <w:docPartBody>
        <w:p w:rsidR="005259F7" w:rsidRDefault="00102668" w:rsidP="00102668">
          <w:pPr>
            <w:pStyle w:val="F68200C12CDF45828AFBC550C6D2AE62"/>
          </w:pPr>
          <w:r w:rsidRPr="006E6FEC">
            <w:rPr>
              <w:rStyle w:val="PlaceholderText"/>
              <w:shd w:val="clear" w:color="auto" w:fill="D9D9D9" w:themeFill="background1" w:themeFillShade="D9"/>
            </w:rPr>
            <w:t>Enter text...</w:t>
          </w:r>
        </w:p>
      </w:docPartBody>
    </w:docPart>
    <w:docPart>
      <w:docPartPr>
        <w:name w:val="F9B9B4BE623E433D87A08C96DC3EFCCE"/>
        <w:category>
          <w:name w:val="General"/>
          <w:gallery w:val="placeholder"/>
        </w:category>
        <w:types>
          <w:type w:val="bbPlcHdr"/>
        </w:types>
        <w:behaviors>
          <w:behavior w:val="content"/>
        </w:behaviors>
        <w:guid w:val="{6BB25553-A3C6-4FA6-BCDD-98ECC0547471}"/>
      </w:docPartPr>
      <w:docPartBody>
        <w:p w:rsidR="005259F7" w:rsidRDefault="00102668" w:rsidP="00102668">
          <w:pPr>
            <w:pStyle w:val="F9B9B4BE623E433D87A08C96DC3EFCCE"/>
          </w:pPr>
          <w:r w:rsidRPr="006E6FEC">
            <w:rPr>
              <w:rStyle w:val="PlaceholderText"/>
              <w:shd w:val="clear" w:color="auto" w:fill="D9D9D9" w:themeFill="background1" w:themeFillShade="D9"/>
            </w:rPr>
            <w:t>Enter text...</w:t>
          </w:r>
        </w:p>
      </w:docPartBody>
    </w:docPart>
    <w:docPart>
      <w:docPartPr>
        <w:name w:val="89F94D1AF5AC41D6B37BE96D68152C5E"/>
        <w:category>
          <w:name w:val="General"/>
          <w:gallery w:val="placeholder"/>
        </w:category>
        <w:types>
          <w:type w:val="bbPlcHdr"/>
        </w:types>
        <w:behaviors>
          <w:behavior w:val="content"/>
        </w:behaviors>
        <w:guid w:val="{9958105F-5C21-4F14-A486-0E5C99581E21}"/>
      </w:docPartPr>
      <w:docPartBody>
        <w:p w:rsidR="005259F7" w:rsidRDefault="00102668" w:rsidP="00102668">
          <w:pPr>
            <w:pStyle w:val="89F94D1AF5AC41D6B37BE96D68152C5E"/>
          </w:pPr>
          <w:r w:rsidRPr="006E6FEC">
            <w:rPr>
              <w:rStyle w:val="PlaceholderText"/>
              <w:shd w:val="clear" w:color="auto" w:fill="D9D9D9" w:themeFill="background1" w:themeFillShade="D9"/>
            </w:rPr>
            <w:t>Enter text...</w:t>
          </w:r>
        </w:p>
      </w:docPartBody>
    </w:docPart>
    <w:docPart>
      <w:docPartPr>
        <w:name w:val="F7CAB20D032947C3993175EA15541D0A"/>
        <w:category>
          <w:name w:val="General"/>
          <w:gallery w:val="placeholder"/>
        </w:category>
        <w:types>
          <w:type w:val="bbPlcHdr"/>
        </w:types>
        <w:behaviors>
          <w:behavior w:val="content"/>
        </w:behaviors>
        <w:guid w:val="{D233CEDB-84E9-4F92-B401-1B6727CA9D99}"/>
      </w:docPartPr>
      <w:docPartBody>
        <w:p w:rsidR="005259F7" w:rsidRDefault="00102668" w:rsidP="00102668">
          <w:pPr>
            <w:pStyle w:val="F7CAB20D032947C3993175EA15541D0A"/>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02668"/>
    <w:rsid w:val="00134427"/>
    <w:rsid w:val="00161185"/>
    <w:rsid w:val="00391265"/>
    <w:rsid w:val="004E1A75"/>
    <w:rsid w:val="005259F7"/>
    <w:rsid w:val="00530DAB"/>
    <w:rsid w:val="00587536"/>
    <w:rsid w:val="005D5D2F"/>
    <w:rsid w:val="00623293"/>
    <w:rsid w:val="007709D7"/>
    <w:rsid w:val="00814DA8"/>
    <w:rsid w:val="00822EE1"/>
    <w:rsid w:val="00930F01"/>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66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3DDC177DCE0C49DAA6C5DB0C769C9E05">
    <w:name w:val="3DDC177DCE0C49DAA6C5DB0C769C9E05"/>
    <w:rsid w:val="00102668"/>
  </w:style>
  <w:style w:type="paragraph" w:customStyle="1" w:styleId="B978A214A29646D2B11680788F908E54">
    <w:name w:val="B978A214A29646D2B11680788F908E54"/>
    <w:rsid w:val="00102668"/>
  </w:style>
  <w:style w:type="paragraph" w:customStyle="1" w:styleId="E7988EBF8CB94C2EBF516D2E4BC1799E">
    <w:name w:val="E7988EBF8CB94C2EBF516D2E4BC1799E"/>
    <w:rsid w:val="00102668"/>
  </w:style>
  <w:style w:type="paragraph" w:customStyle="1" w:styleId="F33A09224C514152B16F96BBC3434E49">
    <w:name w:val="F33A09224C514152B16F96BBC3434E49"/>
    <w:rsid w:val="00102668"/>
  </w:style>
  <w:style w:type="paragraph" w:customStyle="1" w:styleId="CD375CD952A6494DAAE7E9C07D6AC19C">
    <w:name w:val="CD375CD952A6494DAAE7E9C07D6AC19C"/>
    <w:rsid w:val="00102668"/>
  </w:style>
  <w:style w:type="paragraph" w:customStyle="1" w:styleId="DD2688E9FB214DAB81C1C6B4F1737C5D">
    <w:name w:val="DD2688E9FB214DAB81C1C6B4F1737C5D"/>
    <w:rsid w:val="00102668"/>
  </w:style>
  <w:style w:type="paragraph" w:customStyle="1" w:styleId="02D00D78AF5745AB8A8AA7E81247D373">
    <w:name w:val="02D00D78AF5745AB8A8AA7E81247D373"/>
    <w:rsid w:val="00102668"/>
  </w:style>
  <w:style w:type="paragraph" w:customStyle="1" w:styleId="4E7A78A5C9D742E3A86ABB9154F38D08">
    <w:name w:val="4E7A78A5C9D742E3A86ABB9154F38D08"/>
    <w:rsid w:val="00102668"/>
  </w:style>
  <w:style w:type="paragraph" w:customStyle="1" w:styleId="7795B989A8C14357A2D0269D484917EC">
    <w:name w:val="7795B989A8C14357A2D0269D484917EC"/>
    <w:rsid w:val="00102668"/>
  </w:style>
  <w:style w:type="paragraph" w:customStyle="1" w:styleId="89C38FBECCD04E5F9BDFF57A0A82BA4E">
    <w:name w:val="89C38FBECCD04E5F9BDFF57A0A82BA4E"/>
    <w:rsid w:val="00102668"/>
  </w:style>
  <w:style w:type="paragraph" w:customStyle="1" w:styleId="F68200C12CDF45828AFBC550C6D2AE62">
    <w:name w:val="F68200C12CDF45828AFBC550C6D2AE62"/>
    <w:rsid w:val="00102668"/>
  </w:style>
  <w:style w:type="paragraph" w:customStyle="1" w:styleId="F9B9B4BE623E433D87A08C96DC3EFCCE">
    <w:name w:val="F9B9B4BE623E433D87A08C96DC3EFCCE"/>
    <w:rsid w:val="00102668"/>
  </w:style>
  <w:style w:type="paragraph" w:customStyle="1" w:styleId="89F94D1AF5AC41D6B37BE96D68152C5E">
    <w:name w:val="89F94D1AF5AC41D6B37BE96D68152C5E"/>
    <w:rsid w:val="00102668"/>
  </w:style>
  <w:style w:type="paragraph" w:customStyle="1" w:styleId="F7CAB20D032947C3993175EA15541D0A">
    <w:name w:val="F7CAB20D032947C3993175EA15541D0A"/>
    <w:rsid w:val="00102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66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3DDC177DCE0C49DAA6C5DB0C769C9E05">
    <w:name w:val="3DDC177DCE0C49DAA6C5DB0C769C9E05"/>
    <w:rsid w:val="00102668"/>
  </w:style>
  <w:style w:type="paragraph" w:customStyle="1" w:styleId="B978A214A29646D2B11680788F908E54">
    <w:name w:val="B978A214A29646D2B11680788F908E54"/>
    <w:rsid w:val="00102668"/>
  </w:style>
  <w:style w:type="paragraph" w:customStyle="1" w:styleId="E7988EBF8CB94C2EBF516D2E4BC1799E">
    <w:name w:val="E7988EBF8CB94C2EBF516D2E4BC1799E"/>
    <w:rsid w:val="00102668"/>
  </w:style>
  <w:style w:type="paragraph" w:customStyle="1" w:styleId="F33A09224C514152B16F96BBC3434E49">
    <w:name w:val="F33A09224C514152B16F96BBC3434E49"/>
    <w:rsid w:val="00102668"/>
  </w:style>
  <w:style w:type="paragraph" w:customStyle="1" w:styleId="CD375CD952A6494DAAE7E9C07D6AC19C">
    <w:name w:val="CD375CD952A6494DAAE7E9C07D6AC19C"/>
    <w:rsid w:val="00102668"/>
  </w:style>
  <w:style w:type="paragraph" w:customStyle="1" w:styleId="DD2688E9FB214DAB81C1C6B4F1737C5D">
    <w:name w:val="DD2688E9FB214DAB81C1C6B4F1737C5D"/>
    <w:rsid w:val="00102668"/>
  </w:style>
  <w:style w:type="paragraph" w:customStyle="1" w:styleId="02D00D78AF5745AB8A8AA7E81247D373">
    <w:name w:val="02D00D78AF5745AB8A8AA7E81247D373"/>
    <w:rsid w:val="00102668"/>
  </w:style>
  <w:style w:type="paragraph" w:customStyle="1" w:styleId="4E7A78A5C9D742E3A86ABB9154F38D08">
    <w:name w:val="4E7A78A5C9D742E3A86ABB9154F38D08"/>
    <w:rsid w:val="00102668"/>
  </w:style>
  <w:style w:type="paragraph" w:customStyle="1" w:styleId="7795B989A8C14357A2D0269D484917EC">
    <w:name w:val="7795B989A8C14357A2D0269D484917EC"/>
    <w:rsid w:val="00102668"/>
  </w:style>
  <w:style w:type="paragraph" w:customStyle="1" w:styleId="89C38FBECCD04E5F9BDFF57A0A82BA4E">
    <w:name w:val="89C38FBECCD04E5F9BDFF57A0A82BA4E"/>
    <w:rsid w:val="00102668"/>
  </w:style>
  <w:style w:type="paragraph" w:customStyle="1" w:styleId="F68200C12CDF45828AFBC550C6D2AE62">
    <w:name w:val="F68200C12CDF45828AFBC550C6D2AE62"/>
    <w:rsid w:val="00102668"/>
  </w:style>
  <w:style w:type="paragraph" w:customStyle="1" w:styleId="F9B9B4BE623E433D87A08C96DC3EFCCE">
    <w:name w:val="F9B9B4BE623E433D87A08C96DC3EFCCE"/>
    <w:rsid w:val="00102668"/>
  </w:style>
  <w:style w:type="paragraph" w:customStyle="1" w:styleId="89F94D1AF5AC41D6B37BE96D68152C5E">
    <w:name w:val="89F94D1AF5AC41D6B37BE96D68152C5E"/>
    <w:rsid w:val="00102668"/>
  </w:style>
  <w:style w:type="paragraph" w:customStyle="1" w:styleId="F7CAB20D032947C3993175EA15541D0A">
    <w:name w:val="F7CAB20D032947C3993175EA15541D0A"/>
    <w:rsid w:val="00102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2014-10-28T13:45:00Z</cp:lastPrinted>
  <dcterms:created xsi:type="dcterms:W3CDTF">2014-11-04T22:04:00Z</dcterms:created>
  <dcterms:modified xsi:type="dcterms:W3CDTF">2014-11-04T22:04:00Z</dcterms:modified>
</cp:coreProperties>
</file>